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67E" w:rsidRPr="003D1AF4" w:rsidRDefault="00645086" w:rsidP="00B6067E">
      <w:pPr>
        <w:rPr>
          <w:rFonts w:ascii="Cambria" w:hAnsi="Cambria"/>
          <w:b/>
          <w:szCs w:val="24"/>
        </w:rPr>
      </w:pPr>
      <w:r>
        <w:rPr>
          <w:rFonts w:ascii="Cambria" w:hAnsi="Cambria"/>
          <w:b/>
          <w:noProof/>
          <w:szCs w:val="24"/>
          <w:lang w:eastAsia="zh-CN"/>
        </w:rPr>
        <w:drawing>
          <wp:inline distT="0" distB="0" distL="0" distR="0">
            <wp:extent cx="1677335" cy="68536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Bio_logo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422" cy="700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067E">
        <w:rPr>
          <w:rFonts w:ascii="Cambria" w:hAnsi="Cambria"/>
          <w:b/>
          <w:szCs w:val="24"/>
        </w:rPr>
        <w:t xml:space="preserve">     </w:t>
      </w:r>
      <w:r>
        <w:rPr>
          <w:rFonts w:ascii="Cambria" w:hAnsi="Cambria"/>
          <w:b/>
          <w:szCs w:val="24"/>
        </w:rPr>
        <w:t xml:space="preserve">                                </w:t>
      </w:r>
      <w:r w:rsidR="00B6067E">
        <w:rPr>
          <w:rFonts w:ascii="Cambria" w:hAnsi="Cambria"/>
          <w:b/>
          <w:szCs w:val="24"/>
        </w:rPr>
        <w:t xml:space="preserve">      </w:t>
      </w:r>
      <w:r w:rsidR="00B6067E">
        <w:rPr>
          <w:rFonts w:ascii="Cambria" w:hAnsi="Cambria"/>
          <w:b/>
          <w:noProof/>
          <w:szCs w:val="24"/>
          <w:lang w:eastAsia="zh-CN"/>
        </w:rPr>
        <w:drawing>
          <wp:inline distT="0" distB="0" distL="0" distR="0" wp14:anchorId="558F6034" wp14:editId="786A973C">
            <wp:extent cx="2606941" cy="62964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KRI_BBSR_Council-Logo_Horiz-CMYK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6292" cy="65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6B2" w:rsidRDefault="005876B2" w:rsidP="009734BC">
      <w:pPr>
        <w:spacing w:line="360" w:lineRule="auto"/>
        <w:jc w:val="center"/>
        <w:rPr>
          <w:rFonts w:ascii="Cambria" w:hAnsi="Cambria"/>
          <w:b/>
          <w:color w:val="1F4E79" w:themeColor="accent1" w:themeShade="80"/>
          <w:sz w:val="28"/>
          <w:szCs w:val="24"/>
        </w:rPr>
      </w:pPr>
    </w:p>
    <w:p w:rsidR="009734BC" w:rsidRPr="009734BC" w:rsidRDefault="009734BC" w:rsidP="005E6CD4">
      <w:pPr>
        <w:spacing w:line="360" w:lineRule="auto"/>
        <w:jc w:val="center"/>
        <w:rPr>
          <w:rFonts w:ascii="Cambria" w:hAnsi="Cambria"/>
          <w:b/>
          <w:color w:val="1F4E79" w:themeColor="accent1" w:themeShade="80"/>
          <w:sz w:val="28"/>
          <w:szCs w:val="24"/>
        </w:rPr>
      </w:pPr>
      <w:r w:rsidRPr="009734BC">
        <w:rPr>
          <w:rFonts w:ascii="Cambria" w:hAnsi="Cambria"/>
          <w:b/>
          <w:color w:val="1F4E79" w:themeColor="accent1" w:themeShade="80"/>
          <w:sz w:val="28"/>
          <w:szCs w:val="24"/>
        </w:rPr>
        <w:t xml:space="preserve">EASTBIO Transferable skills </w:t>
      </w:r>
      <w:r w:rsidR="00645086">
        <w:rPr>
          <w:rFonts w:ascii="Cambria" w:hAnsi="Cambria"/>
          <w:b/>
          <w:color w:val="1F4E79" w:themeColor="accent1" w:themeShade="80"/>
          <w:sz w:val="28"/>
          <w:szCs w:val="24"/>
        </w:rPr>
        <w:t>2022</w:t>
      </w:r>
    </w:p>
    <w:p w:rsidR="00003299" w:rsidRDefault="009734BC" w:rsidP="009734BC">
      <w:pPr>
        <w:spacing w:line="360" w:lineRule="auto"/>
        <w:jc w:val="center"/>
        <w:rPr>
          <w:rFonts w:ascii="Cambria" w:hAnsi="Cambria"/>
          <w:b/>
          <w:color w:val="1F4E79" w:themeColor="accent1" w:themeShade="80"/>
          <w:sz w:val="28"/>
          <w:szCs w:val="24"/>
        </w:rPr>
      </w:pPr>
      <w:r w:rsidRPr="009734BC">
        <w:rPr>
          <w:rFonts w:ascii="Cambria" w:hAnsi="Cambria"/>
          <w:b/>
          <w:color w:val="1F4E79" w:themeColor="accent1" w:themeShade="80"/>
          <w:sz w:val="28"/>
          <w:szCs w:val="24"/>
        </w:rPr>
        <w:t xml:space="preserve">Science Communication </w:t>
      </w:r>
      <w:r w:rsidR="00645086">
        <w:rPr>
          <w:rFonts w:ascii="Cambria" w:hAnsi="Cambria"/>
          <w:b/>
          <w:color w:val="1F4E79" w:themeColor="accent1" w:themeShade="80"/>
          <w:sz w:val="28"/>
          <w:szCs w:val="24"/>
        </w:rPr>
        <w:t>with Impact</w:t>
      </w:r>
    </w:p>
    <w:p w:rsidR="009734BC" w:rsidRPr="00003299" w:rsidRDefault="009734BC" w:rsidP="00645086">
      <w:pPr>
        <w:spacing w:line="360" w:lineRule="auto"/>
        <w:jc w:val="center"/>
        <w:rPr>
          <w:rFonts w:ascii="Cambria" w:hAnsi="Cambria"/>
          <w:color w:val="1F4E79" w:themeColor="accent1" w:themeShade="80"/>
          <w:sz w:val="24"/>
          <w:szCs w:val="24"/>
        </w:rPr>
      </w:pPr>
      <w:r w:rsidRPr="00003299">
        <w:rPr>
          <w:rFonts w:ascii="Cambria" w:hAnsi="Cambria"/>
          <w:color w:val="1F4E79" w:themeColor="accent1" w:themeShade="80"/>
          <w:sz w:val="24"/>
          <w:szCs w:val="24"/>
        </w:rPr>
        <w:t>(</w:t>
      </w:r>
      <w:proofErr w:type="gramStart"/>
      <w:r w:rsidR="00003299" w:rsidRPr="00003299">
        <w:rPr>
          <w:rFonts w:ascii="Cambria" w:hAnsi="Cambria"/>
          <w:i/>
          <w:color w:val="1F4E79" w:themeColor="accent1" w:themeShade="80"/>
          <w:sz w:val="24"/>
          <w:szCs w:val="24"/>
        </w:rPr>
        <w:t>for</w:t>
      </w:r>
      <w:proofErr w:type="gramEnd"/>
      <w:r w:rsidR="00003299" w:rsidRPr="00003299">
        <w:rPr>
          <w:rFonts w:ascii="Cambria" w:hAnsi="Cambria"/>
          <w:color w:val="1F4E79" w:themeColor="accent1" w:themeShade="80"/>
          <w:sz w:val="24"/>
          <w:szCs w:val="24"/>
        </w:rPr>
        <w:t xml:space="preserve"> </w:t>
      </w:r>
      <w:r w:rsidRPr="00003299">
        <w:rPr>
          <w:rFonts w:ascii="Cambria" w:hAnsi="Cambria"/>
          <w:i/>
          <w:color w:val="1F4E79" w:themeColor="accent1" w:themeShade="80"/>
          <w:sz w:val="24"/>
          <w:szCs w:val="24"/>
        </w:rPr>
        <w:t>second-year</w:t>
      </w:r>
      <w:r w:rsidR="00003299" w:rsidRPr="00003299">
        <w:rPr>
          <w:rFonts w:ascii="Cambria" w:hAnsi="Cambria"/>
          <w:i/>
          <w:color w:val="1F4E79" w:themeColor="accent1" w:themeShade="80"/>
          <w:sz w:val="24"/>
          <w:szCs w:val="24"/>
        </w:rPr>
        <w:t xml:space="preserve"> EASTBIO students</w:t>
      </w:r>
      <w:r w:rsidRPr="00003299">
        <w:rPr>
          <w:rFonts w:ascii="Cambria" w:hAnsi="Cambria"/>
          <w:i/>
          <w:color w:val="1F4E79" w:themeColor="accent1" w:themeShade="80"/>
          <w:sz w:val="24"/>
          <w:szCs w:val="24"/>
        </w:rPr>
        <w:t xml:space="preserve"> only</w:t>
      </w:r>
      <w:r w:rsidR="00003299" w:rsidRPr="00003299">
        <w:rPr>
          <w:rFonts w:ascii="Cambria" w:hAnsi="Cambria"/>
          <w:i/>
          <w:color w:val="1F4E79" w:themeColor="accent1" w:themeShade="80"/>
          <w:sz w:val="24"/>
          <w:szCs w:val="24"/>
        </w:rPr>
        <w:t xml:space="preserve"> - max </w:t>
      </w:r>
      <w:r w:rsidR="00645086">
        <w:rPr>
          <w:rFonts w:ascii="Cambria" w:hAnsi="Cambria"/>
          <w:i/>
          <w:color w:val="1F4E79" w:themeColor="accent1" w:themeShade="80"/>
          <w:sz w:val="24"/>
          <w:szCs w:val="24"/>
        </w:rPr>
        <w:t>60</w:t>
      </w:r>
      <w:r w:rsidRPr="00003299">
        <w:rPr>
          <w:rFonts w:ascii="Cambria" w:hAnsi="Cambria"/>
          <w:color w:val="1F4E79" w:themeColor="accent1" w:themeShade="80"/>
          <w:sz w:val="24"/>
          <w:szCs w:val="24"/>
        </w:rPr>
        <w:t>)</w:t>
      </w:r>
    </w:p>
    <w:p w:rsidR="009734BC" w:rsidRPr="009734BC" w:rsidRDefault="009734BC" w:rsidP="009734BC">
      <w:pPr>
        <w:spacing w:line="360" w:lineRule="auto"/>
        <w:rPr>
          <w:rFonts w:ascii="Cambria" w:hAnsi="Cambria"/>
          <w:sz w:val="24"/>
          <w:szCs w:val="24"/>
        </w:rPr>
      </w:pPr>
    </w:p>
    <w:p w:rsidR="009734BC" w:rsidRPr="009734BC" w:rsidRDefault="009734BC" w:rsidP="009734BC">
      <w:pPr>
        <w:pStyle w:val="NormalWeb"/>
        <w:spacing w:line="360" w:lineRule="auto"/>
        <w:jc w:val="center"/>
        <w:rPr>
          <w:rFonts w:ascii="Cambria" w:hAnsi="Cambria"/>
          <w:b/>
          <w:bCs/>
          <w:color w:val="1F4E79" w:themeColor="accent1" w:themeShade="80"/>
        </w:rPr>
      </w:pPr>
      <w:r w:rsidRPr="009734BC">
        <w:rPr>
          <w:rFonts w:ascii="Cambria" w:hAnsi="Cambria"/>
          <w:color w:val="1F4E79" w:themeColor="accent1" w:themeShade="80"/>
        </w:rPr>
        <w:t>"</w:t>
      </w:r>
      <w:r w:rsidRPr="009734BC">
        <w:rPr>
          <w:rFonts w:ascii="Cambria" w:hAnsi="Cambria"/>
          <w:b/>
          <w:bCs/>
          <w:color w:val="1F4E79" w:themeColor="accent1" w:themeShade="80"/>
        </w:rPr>
        <w:t>Telling Tales: The Importance of Narrative in Science”</w:t>
      </w:r>
    </w:p>
    <w:p w:rsidR="009734BC" w:rsidRPr="00496445" w:rsidRDefault="009734BC" w:rsidP="009734BC">
      <w:pPr>
        <w:pStyle w:val="NormalWeb"/>
        <w:spacing w:line="360" w:lineRule="auto"/>
        <w:jc w:val="center"/>
        <w:rPr>
          <w:rFonts w:ascii="Cambria" w:hAnsi="Cambria"/>
          <w:color w:val="1F4E79" w:themeColor="accent1" w:themeShade="80"/>
        </w:rPr>
      </w:pPr>
      <w:r w:rsidRPr="00496445">
        <w:rPr>
          <w:rFonts w:ascii="Cambria" w:hAnsi="Cambria"/>
          <w:b/>
          <w:bCs/>
          <w:color w:val="1F4E79" w:themeColor="accent1" w:themeShade="80"/>
        </w:rPr>
        <w:t>Training leader: Dr Jonathan Pettitt (University of Aberdeen)</w:t>
      </w:r>
    </w:p>
    <w:p w:rsidR="009734BC" w:rsidRPr="009734BC" w:rsidRDefault="009734BC" w:rsidP="009734BC">
      <w:pPr>
        <w:spacing w:line="360" w:lineRule="auto"/>
        <w:rPr>
          <w:rFonts w:ascii="Cambria" w:hAnsi="Cambria"/>
          <w:sz w:val="24"/>
          <w:szCs w:val="24"/>
        </w:rPr>
      </w:pPr>
    </w:p>
    <w:p w:rsidR="009734BC" w:rsidRPr="009734BC" w:rsidRDefault="009734BC" w:rsidP="004D1B85">
      <w:pPr>
        <w:spacing w:line="360" w:lineRule="auto"/>
        <w:rPr>
          <w:rFonts w:ascii="Cambria" w:hAnsi="Cambria"/>
          <w:sz w:val="24"/>
          <w:szCs w:val="24"/>
        </w:rPr>
      </w:pPr>
      <w:r w:rsidRPr="009734BC">
        <w:rPr>
          <w:rFonts w:ascii="Cambria" w:hAnsi="Cambria"/>
          <w:b/>
          <w:color w:val="1F4E79" w:themeColor="accent1" w:themeShade="80"/>
          <w:sz w:val="24"/>
          <w:szCs w:val="24"/>
        </w:rPr>
        <w:t>Date</w:t>
      </w:r>
      <w:r w:rsidRPr="009734BC">
        <w:rPr>
          <w:rFonts w:ascii="Cambria" w:hAnsi="Cambria"/>
          <w:sz w:val="24"/>
          <w:szCs w:val="24"/>
        </w:rPr>
        <w:t xml:space="preserve">: </w:t>
      </w:r>
      <w:r w:rsidR="004D1B85">
        <w:rPr>
          <w:rFonts w:ascii="Cambria" w:hAnsi="Cambria"/>
          <w:sz w:val="24"/>
          <w:szCs w:val="24"/>
        </w:rPr>
        <w:t xml:space="preserve">Monday </w:t>
      </w:r>
      <w:r w:rsidR="005E6CD4">
        <w:rPr>
          <w:rFonts w:ascii="Cambria" w:hAnsi="Cambria"/>
          <w:sz w:val="24"/>
          <w:szCs w:val="24"/>
        </w:rPr>
        <w:t>5 September</w:t>
      </w:r>
      <w:r>
        <w:rPr>
          <w:rFonts w:ascii="Cambria" w:hAnsi="Cambria"/>
          <w:sz w:val="24"/>
          <w:szCs w:val="24"/>
        </w:rPr>
        <w:t xml:space="preserve">, </w:t>
      </w:r>
      <w:r w:rsidR="003572B1">
        <w:rPr>
          <w:rFonts w:ascii="Cambria" w:hAnsi="Cambria"/>
          <w:sz w:val="24"/>
          <w:szCs w:val="24"/>
        </w:rPr>
        <w:t>9:30 (10:00 start)</w:t>
      </w:r>
      <w:r>
        <w:rPr>
          <w:rFonts w:ascii="Cambria" w:hAnsi="Cambria"/>
          <w:sz w:val="24"/>
          <w:szCs w:val="24"/>
        </w:rPr>
        <w:t>–1</w:t>
      </w:r>
      <w:r w:rsidR="003572B1">
        <w:rPr>
          <w:rFonts w:ascii="Cambria" w:hAnsi="Cambria"/>
          <w:sz w:val="24"/>
          <w:szCs w:val="24"/>
        </w:rPr>
        <w:t>7</w:t>
      </w:r>
      <w:r>
        <w:rPr>
          <w:rFonts w:ascii="Cambria" w:hAnsi="Cambria"/>
          <w:sz w:val="24"/>
          <w:szCs w:val="24"/>
        </w:rPr>
        <w:t>:00</w:t>
      </w:r>
    </w:p>
    <w:p w:rsidR="009734BC" w:rsidRPr="009734BC" w:rsidRDefault="009734BC" w:rsidP="00645086">
      <w:pPr>
        <w:spacing w:line="360" w:lineRule="auto"/>
        <w:rPr>
          <w:rFonts w:ascii="Cambria" w:hAnsi="Cambria"/>
          <w:sz w:val="24"/>
          <w:szCs w:val="24"/>
        </w:rPr>
      </w:pPr>
      <w:r w:rsidRPr="009734BC">
        <w:rPr>
          <w:rFonts w:ascii="Cambria" w:hAnsi="Cambria"/>
          <w:b/>
          <w:color w:val="1F4E79" w:themeColor="accent1" w:themeShade="80"/>
          <w:sz w:val="24"/>
          <w:szCs w:val="24"/>
        </w:rPr>
        <w:t>Venue</w:t>
      </w:r>
      <w:r w:rsidRPr="009734BC">
        <w:rPr>
          <w:rFonts w:ascii="Cambria" w:hAnsi="Cambria"/>
          <w:sz w:val="24"/>
          <w:szCs w:val="24"/>
        </w:rPr>
        <w:t xml:space="preserve">: </w:t>
      </w:r>
      <w:r w:rsidR="00645086" w:rsidRPr="00645086">
        <w:rPr>
          <w:rFonts w:ascii="Cambria" w:hAnsi="Cambria"/>
          <w:sz w:val="24"/>
          <w:szCs w:val="24"/>
          <w:highlight w:val="yellow"/>
        </w:rPr>
        <w:t>TBC</w:t>
      </w:r>
      <w:r w:rsidR="004D1B85">
        <w:rPr>
          <w:rFonts w:ascii="Cambria" w:hAnsi="Cambria"/>
          <w:sz w:val="24"/>
          <w:szCs w:val="24"/>
        </w:rPr>
        <w:t>, Edinburgh</w:t>
      </w:r>
      <w:bookmarkStart w:id="0" w:name="_GoBack"/>
      <w:bookmarkEnd w:id="0"/>
    </w:p>
    <w:p w:rsidR="009734BC" w:rsidRPr="009734BC" w:rsidRDefault="009734BC" w:rsidP="009734BC">
      <w:pPr>
        <w:spacing w:line="360" w:lineRule="auto"/>
        <w:rPr>
          <w:rFonts w:ascii="Cambria" w:hAnsi="Cambria"/>
          <w:sz w:val="24"/>
          <w:szCs w:val="24"/>
        </w:rPr>
      </w:pPr>
    </w:p>
    <w:p w:rsidR="009734BC" w:rsidRPr="009734BC" w:rsidRDefault="009734BC" w:rsidP="009734BC">
      <w:pPr>
        <w:pStyle w:val="NormalWeb"/>
        <w:spacing w:line="360" w:lineRule="auto"/>
        <w:rPr>
          <w:rFonts w:ascii="Cambria" w:hAnsi="Cambria"/>
        </w:rPr>
      </w:pPr>
      <w:r w:rsidRPr="009734BC">
        <w:rPr>
          <w:rFonts w:ascii="Cambria" w:hAnsi="Cambria"/>
          <w:b/>
          <w:color w:val="1F4E79" w:themeColor="accent1" w:themeShade="80"/>
        </w:rPr>
        <w:t>Summary</w:t>
      </w:r>
      <w:r w:rsidRPr="009734BC">
        <w:rPr>
          <w:rFonts w:ascii="Cambria" w:hAnsi="Cambria"/>
        </w:rPr>
        <w:t xml:space="preserve">: </w:t>
      </w:r>
    </w:p>
    <w:p w:rsidR="009734BC" w:rsidRDefault="009734BC" w:rsidP="009734BC">
      <w:pPr>
        <w:pStyle w:val="NormalWeb"/>
        <w:spacing w:line="360" w:lineRule="auto"/>
        <w:rPr>
          <w:rFonts w:ascii="Cambria" w:hAnsi="Cambria"/>
        </w:rPr>
      </w:pPr>
      <w:r w:rsidRPr="009734BC">
        <w:rPr>
          <w:rFonts w:ascii="Cambria" w:hAnsi="Cambria"/>
        </w:rPr>
        <w:t>An under-appreciated aspect of science communication, regardless of the audience, is the importance of story</w:t>
      </w:r>
      <w:r>
        <w:rPr>
          <w:rFonts w:ascii="Cambria" w:hAnsi="Cambria"/>
        </w:rPr>
        <w:t>-</w:t>
      </w:r>
      <w:r w:rsidRPr="009734BC">
        <w:rPr>
          <w:rFonts w:ascii="Cambria" w:hAnsi="Cambria"/>
        </w:rPr>
        <w:t>telling. The data rarely “speak for themselves”. Through a series of exercises, we will explore how to build a narrative thread, based on features common to all stories. These techniques will help make you</w:t>
      </w:r>
      <w:r w:rsidR="003856C4">
        <w:rPr>
          <w:rFonts w:ascii="Cambria" w:hAnsi="Cambria"/>
        </w:rPr>
        <w:t>r</w:t>
      </w:r>
      <w:r w:rsidRPr="009734BC">
        <w:rPr>
          <w:rFonts w:ascii="Cambria" w:hAnsi="Cambria"/>
        </w:rPr>
        <w:t xml:space="preserve"> talks clearer, more accessible and more engaging.</w:t>
      </w:r>
    </w:p>
    <w:p w:rsidR="003572B1" w:rsidRDefault="003572B1" w:rsidP="009734BC">
      <w:pPr>
        <w:pStyle w:val="NormalWeb"/>
        <w:spacing w:line="360" w:lineRule="auto"/>
        <w:rPr>
          <w:rFonts w:ascii="Cambria" w:hAnsi="Cambria"/>
        </w:rPr>
      </w:pPr>
    </w:p>
    <w:p w:rsidR="00496445" w:rsidRPr="00496445" w:rsidRDefault="00496445" w:rsidP="009734BC">
      <w:pPr>
        <w:pStyle w:val="NormalWeb"/>
        <w:spacing w:line="360" w:lineRule="auto"/>
        <w:rPr>
          <w:rFonts w:ascii="Cambria" w:hAnsi="Cambria"/>
          <w:b/>
          <w:color w:val="1F4E79" w:themeColor="accent1" w:themeShade="80"/>
        </w:rPr>
      </w:pPr>
      <w:r w:rsidRPr="00496445">
        <w:rPr>
          <w:rFonts w:ascii="Cambria" w:hAnsi="Cambria"/>
          <w:b/>
          <w:color w:val="1F4E79" w:themeColor="accent1" w:themeShade="80"/>
        </w:rPr>
        <w:t>Suggested schedule:</w:t>
      </w:r>
    </w:p>
    <w:p w:rsidR="00496445" w:rsidRPr="00496445" w:rsidRDefault="003572B1" w:rsidP="00496445">
      <w:pPr>
        <w:pStyle w:val="NormalWeb"/>
        <w:spacing w:line="360" w:lineRule="auto"/>
        <w:ind w:left="720"/>
        <w:rPr>
          <w:rFonts w:ascii="Cambria" w:hAnsi="Cambria"/>
        </w:rPr>
      </w:pPr>
      <w:r>
        <w:rPr>
          <w:rFonts w:ascii="Cambria" w:hAnsi="Cambria"/>
        </w:rPr>
        <w:t>9</w:t>
      </w:r>
      <w:r w:rsidR="00496445" w:rsidRPr="00496445">
        <w:rPr>
          <w:rFonts w:ascii="Cambria" w:hAnsi="Cambria"/>
        </w:rPr>
        <w:t xml:space="preserve">:30: </w:t>
      </w:r>
      <w:r>
        <w:rPr>
          <w:rFonts w:ascii="Cambria" w:hAnsi="Cambria"/>
        </w:rPr>
        <w:t>C</w:t>
      </w:r>
      <w:r w:rsidR="00496445" w:rsidRPr="00496445">
        <w:rPr>
          <w:rFonts w:ascii="Cambria" w:hAnsi="Cambria"/>
        </w:rPr>
        <w:t>offee/tea on arrival</w:t>
      </w:r>
    </w:p>
    <w:p w:rsidR="00496445" w:rsidRPr="00496445" w:rsidRDefault="00496445" w:rsidP="00496445">
      <w:pPr>
        <w:pStyle w:val="NormalWeb"/>
        <w:spacing w:line="360" w:lineRule="auto"/>
        <w:ind w:left="720"/>
        <w:rPr>
          <w:rFonts w:ascii="Cambria" w:hAnsi="Cambria"/>
        </w:rPr>
      </w:pPr>
      <w:r w:rsidRPr="00496445">
        <w:rPr>
          <w:rFonts w:ascii="Cambria" w:hAnsi="Cambria"/>
        </w:rPr>
        <w:t>1</w:t>
      </w:r>
      <w:r w:rsidR="003572B1">
        <w:rPr>
          <w:rFonts w:ascii="Cambria" w:hAnsi="Cambria"/>
        </w:rPr>
        <w:t>0</w:t>
      </w:r>
      <w:r w:rsidRPr="00496445">
        <w:rPr>
          <w:rFonts w:ascii="Cambria" w:hAnsi="Cambria"/>
        </w:rPr>
        <w:t>:00: Start of workshop</w:t>
      </w:r>
    </w:p>
    <w:p w:rsidR="00496445" w:rsidRDefault="00496445" w:rsidP="00496445">
      <w:pPr>
        <w:pStyle w:val="NormalWeb"/>
        <w:spacing w:line="360" w:lineRule="auto"/>
        <w:ind w:left="720"/>
        <w:rPr>
          <w:rFonts w:ascii="Cambria" w:hAnsi="Cambria"/>
        </w:rPr>
      </w:pPr>
      <w:r w:rsidRPr="00496445">
        <w:rPr>
          <w:rFonts w:ascii="Cambria" w:hAnsi="Cambria"/>
        </w:rPr>
        <w:t>1</w:t>
      </w:r>
      <w:r w:rsidR="003572B1">
        <w:rPr>
          <w:rFonts w:ascii="Cambria" w:hAnsi="Cambria"/>
        </w:rPr>
        <w:t>3</w:t>
      </w:r>
      <w:r w:rsidRPr="00496445">
        <w:rPr>
          <w:rFonts w:ascii="Cambria" w:hAnsi="Cambria"/>
        </w:rPr>
        <w:t xml:space="preserve">:00: </w:t>
      </w:r>
      <w:r w:rsidR="003572B1">
        <w:rPr>
          <w:rFonts w:ascii="Cambria" w:hAnsi="Cambria"/>
        </w:rPr>
        <w:t>Lunch</w:t>
      </w:r>
    </w:p>
    <w:p w:rsidR="003572B1" w:rsidRPr="00496445" w:rsidRDefault="003572B1" w:rsidP="00496445">
      <w:pPr>
        <w:pStyle w:val="NormalWeb"/>
        <w:spacing w:line="360" w:lineRule="auto"/>
        <w:ind w:left="720"/>
        <w:rPr>
          <w:rFonts w:ascii="Cambria" w:hAnsi="Cambria"/>
        </w:rPr>
      </w:pPr>
      <w:r>
        <w:rPr>
          <w:rFonts w:ascii="Cambria" w:hAnsi="Cambria"/>
        </w:rPr>
        <w:t>15:30: Coffee/tea break</w:t>
      </w:r>
    </w:p>
    <w:p w:rsidR="00496445" w:rsidRDefault="00496445" w:rsidP="00496445">
      <w:pPr>
        <w:pStyle w:val="NormalWeb"/>
        <w:spacing w:line="360" w:lineRule="auto"/>
        <w:ind w:left="720"/>
        <w:rPr>
          <w:rFonts w:ascii="Cambria" w:hAnsi="Cambria"/>
        </w:rPr>
      </w:pPr>
      <w:r w:rsidRPr="00496445">
        <w:rPr>
          <w:rFonts w:ascii="Cambria" w:hAnsi="Cambria"/>
        </w:rPr>
        <w:t>1</w:t>
      </w:r>
      <w:r w:rsidR="003572B1">
        <w:rPr>
          <w:rFonts w:ascii="Cambria" w:hAnsi="Cambria"/>
        </w:rPr>
        <w:t>7</w:t>
      </w:r>
      <w:r w:rsidRPr="00496445">
        <w:rPr>
          <w:rFonts w:ascii="Cambria" w:hAnsi="Cambria"/>
        </w:rPr>
        <w:t>:00: End of workshop</w:t>
      </w:r>
    </w:p>
    <w:p w:rsidR="00496445" w:rsidRDefault="00496445" w:rsidP="00496445">
      <w:pPr>
        <w:pStyle w:val="NormalWeb"/>
        <w:spacing w:line="360" w:lineRule="auto"/>
        <w:rPr>
          <w:rFonts w:ascii="Cambria" w:hAnsi="Cambria"/>
        </w:rPr>
      </w:pPr>
    </w:p>
    <w:p w:rsidR="00496445" w:rsidRPr="009734BC" w:rsidRDefault="00496445" w:rsidP="005E6CD4">
      <w:pPr>
        <w:pStyle w:val="NormalWeb"/>
        <w:spacing w:line="360" w:lineRule="auto"/>
        <w:rPr>
          <w:rFonts w:ascii="Cambria" w:hAnsi="Cambria"/>
        </w:rPr>
      </w:pPr>
      <w:r>
        <w:rPr>
          <w:rFonts w:ascii="Cambria" w:hAnsi="Cambria"/>
        </w:rPr>
        <w:t>If you have any queries</w:t>
      </w:r>
      <w:r w:rsidR="005E6CD4">
        <w:rPr>
          <w:rFonts w:ascii="Cambria" w:hAnsi="Cambria"/>
        </w:rPr>
        <w:t xml:space="preserve"> about this training</w:t>
      </w:r>
      <w:r>
        <w:rPr>
          <w:rFonts w:ascii="Cambria" w:hAnsi="Cambria"/>
        </w:rPr>
        <w:t xml:space="preserve">, please email </w:t>
      </w:r>
      <w:r w:rsidR="005E6CD4">
        <w:rPr>
          <w:rFonts w:ascii="Cambria" w:hAnsi="Cambria"/>
        </w:rPr>
        <w:t xml:space="preserve">us </w:t>
      </w:r>
      <w:r>
        <w:rPr>
          <w:rFonts w:ascii="Cambria" w:hAnsi="Cambria"/>
        </w:rPr>
        <w:t xml:space="preserve">at </w:t>
      </w:r>
      <w:hyperlink r:id="rId6" w:history="1">
        <w:r w:rsidR="00645086" w:rsidRPr="008F4331">
          <w:rPr>
            <w:rStyle w:val="Hyperlink"/>
            <w:rFonts w:ascii="Cambria" w:hAnsi="Cambria"/>
          </w:rPr>
          <w:t>enquiries@eastscotbiodtp.ac.uk</w:t>
        </w:r>
      </w:hyperlink>
      <w:r>
        <w:rPr>
          <w:rFonts w:ascii="Cambria" w:hAnsi="Cambria"/>
        </w:rPr>
        <w:t>.</w:t>
      </w:r>
      <w:r w:rsidR="00645086">
        <w:rPr>
          <w:rFonts w:ascii="Cambria" w:hAnsi="Cambria"/>
        </w:rPr>
        <w:t xml:space="preserve"> </w:t>
      </w:r>
    </w:p>
    <w:p w:rsidR="00375A69" w:rsidRPr="009734BC" w:rsidRDefault="00375A69" w:rsidP="009734BC">
      <w:pPr>
        <w:spacing w:line="360" w:lineRule="auto"/>
        <w:rPr>
          <w:rFonts w:ascii="Cambria" w:hAnsi="Cambria"/>
          <w:sz w:val="24"/>
          <w:szCs w:val="24"/>
        </w:rPr>
      </w:pPr>
    </w:p>
    <w:sectPr w:rsidR="00375A69" w:rsidRPr="009734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BC"/>
    <w:rsid w:val="00003299"/>
    <w:rsid w:val="00047A51"/>
    <w:rsid w:val="001301E1"/>
    <w:rsid w:val="00166ADA"/>
    <w:rsid w:val="00272C9E"/>
    <w:rsid w:val="003572B1"/>
    <w:rsid w:val="00375A69"/>
    <w:rsid w:val="003856C4"/>
    <w:rsid w:val="00496445"/>
    <w:rsid w:val="004D1B85"/>
    <w:rsid w:val="005876B2"/>
    <w:rsid w:val="005E6CD4"/>
    <w:rsid w:val="00645086"/>
    <w:rsid w:val="00682042"/>
    <w:rsid w:val="00881853"/>
    <w:rsid w:val="009734BC"/>
    <w:rsid w:val="009A3C5C"/>
    <w:rsid w:val="00B6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FF548"/>
  <w15:chartTrackingRefBased/>
  <w15:docId w15:val="{10B80693-9F92-486C-975E-A1AC080F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4B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34BC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9734BC"/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9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quiries@eastscotbiodtp.ac.uk" TargetMode="Externa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FILIPPAKOPOULOU Maria</dc:creator>
  <cp:keywords/>
  <dc:description/>
  <cp:lastModifiedBy>FILIPPAKOPOULOU Maria</cp:lastModifiedBy>
  <cp:revision>15</cp:revision>
  <dcterms:created xsi:type="dcterms:W3CDTF">2018-02-07T13:08:00Z</dcterms:created>
  <dcterms:modified xsi:type="dcterms:W3CDTF">2022-07-11T10:13:00Z</dcterms:modified>
</cp:coreProperties>
</file>