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128" w:rsidRPr="007C1F41" w:rsidRDefault="00737765" w:rsidP="000C1128">
      <w:pPr>
        <w:rPr>
          <w:rFonts w:ascii="Cambria" w:hAnsi="Cambria"/>
          <w:b/>
          <w:color w:val="1F4E79" w:themeColor="accent1" w:themeShade="80"/>
          <w:sz w:val="24"/>
          <w:szCs w:val="24"/>
        </w:rPr>
      </w:pPr>
      <w:r w:rsidRPr="007C1F41">
        <w:rPr>
          <w:rFonts w:ascii="Cambria" w:hAnsi="Cambria" w:cstheme="minorHAnsi"/>
          <w:b/>
          <w:noProof/>
          <w:color w:val="1F4E79" w:themeColor="accent1" w:themeShade="80"/>
          <w:lang w:eastAsia="zh-CN"/>
        </w:rPr>
        <w:drawing>
          <wp:inline distT="0" distB="0" distL="0" distR="0" wp14:anchorId="2F3CDFDA" wp14:editId="4D648C74">
            <wp:extent cx="1662722" cy="75520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try 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2431" cy="777779"/>
                    </a:xfrm>
                    <a:prstGeom prst="rect">
                      <a:avLst/>
                    </a:prstGeom>
                  </pic:spPr>
                </pic:pic>
              </a:graphicData>
            </a:graphic>
          </wp:inline>
        </w:drawing>
      </w:r>
      <w:r w:rsidR="000C1128" w:rsidRPr="007C1F41">
        <w:rPr>
          <w:rFonts w:ascii="Cambria" w:hAnsi="Cambria"/>
          <w:b/>
          <w:color w:val="1F4E79" w:themeColor="accent1" w:themeShade="80"/>
          <w:szCs w:val="24"/>
        </w:rPr>
        <w:t xml:space="preserve">               </w:t>
      </w:r>
      <w:r w:rsidR="000C1128" w:rsidRPr="007C1F41">
        <w:rPr>
          <w:rFonts w:ascii="Cambria" w:hAnsi="Cambria"/>
          <w:b/>
          <w:noProof/>
          <w:color w:val="1F4E79" w:themeColor="accent1" w:themeShade="80"/>
          <w:szCs w:val="24"/>
          <w:lang w:eastAsia="zh-CN"/>
        </w:rPr>
        <w:drawing>
          <wp:inline distT="0" distB="0" distL="0" distR="0" wp14:anchorId="0EC4EDA9" wp14:editId="33DE3573">
            <wp:extent cx="2337415" cy="564543"/>
            <wp:effectExtent l="0" t="0" r="635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RI_BBSR_Council-Logo_Horiz-CMYK.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9912" cy="637603"/>
                    </a:xfrm>
                    <a:prstGeom prst="rect">
                      <a:avLst/>
                    </a:prstGeom>
                  </pic:spPr>
                </pic:pic>
              </a:graphicData>
            </a:graphic>
          </wp:inline>
        </w:drawing>
      </w:r>
      <w:r w:rsidR="000C1128" w:rsidRPr="007C1F41">
        <w:rPr>
          <w:rFonts w:ascii="Cambria" w:hAnsi="Cambria"/>
          <w:b/>
          <w:color w:val="1F4E79" w:themeColor="accent1" w:themeShade="80"/>
          <w:szCs w:val="24"/>
        </w:rPr>
        <w:t xml:space="preserve">                 </w:t>
      </w:r>
      <w:r w:rsidR="000C1128" w:rsidRPr="007C1F41">
        <w:rPr>
          <w:rFonts w:ascii="Cambria" w:hAnsi="Cambria"/>
          <w:b/>
          <w:noProof/>
          <w:color w:val="1F4E79" w:themeColor="accent1" w:themeShade="80"/>
          <w:sz w:val="24"/>
          <w:szCs w:val="24"/>
          <w:lang w:eastAsia="zh-CN"/>
        </w:rPr>
        <w:drawing>
          <wp:inline distT="0" distB="0" distL="0" distR="0" wp14:anchorId="6EB55A6F" wp14:editId="3E5B567A">
            <wp:extent cx="715397" cy="715397"/>
            <wp:effectExtent l="0" t="0" r="889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D-Vimeo-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84" cy="762084"/>
                    </a:xfrm>
                    <a:prstGeom prst="rect">
                      <a:avLst/>
                    </a:prstGeom>
                  </pic:spPr>
                </pic:pic>
              </a:graphicData>
            </a:graphic>
          </wp:inline>
        </w:drawing>
      </w:r>
    </w:p>
    <w:p w:rsidR="000C1128" w:rsidRPr="007C1F41" w:rsidRDefault="000C1128" w:rsidP="009E0289">
      <w:pPr>
        <w:jc w:val="center"/>
        <w:rPr>
          <w:rFonts w:ascii="Cambria" w:hAnsi="Cambria"/>
          <w:b/>
          <w:color w:val="1F4E79" w:themeColor="accent1" w:themeShade="80"/>
          <w:sz w:val="24"/>
          <w:szCs w:val="24"/>
        </w:rPr>
      </w:pPr>
    </w:p>
    <w:p w:rsidR="007A059E" w:rsidRPr="007C1F41" w:rsidRDefault="00623311" w:rsidP="009E0289">
      <w:pPr>
        <w:jc w:val="center"/>
        <w:rPr>
          <w:rFonts w:ascii="Cambria" w:hAnsi="Cambria"/>
          <w:b/>
          <w:color w:val="1F4E79" w:themeColor="accent1" w:themeShade="80"/>
          <w:sz w:val="24"/>
          <w:szCs w:val="24"/>
        </w:rPr>
      </w:pPr>
      <w:r w:rsidRPr="007C1F41">
        <w:rPr>
          <w:rFonts w:ascii="Cambria" w:hAnsi="Cambria"/>
          <w:b/>
          <w:color w:val="1F4E79" w:themeColor="accent1" w:themeShade="80"/>
          <w:sz w:val="24"/>
          <w:szCs w:val="24"/>
        </w:rPr>
        <w:t xml:space="preserve">EASTBIO </w:t>
      </w:r>
      <w:r w:rsidR="007A059E" w:rsidRPr="007C1F41">
        <w:rPr>
          <w:rFonts w:ascii="Cambria" w:hAnsi="Cambria"/>
          <w:b/>
          <w:color w:val="1F4E79" w:themeColor="accent1" w:themeShade="80"/>
          <w:sz w:val="24"/>
          <w:szCs w:val="24"/>
        </w:rPr>
        <w:t>Transferable Skills Training 20</w:t>
      </w:r>
      <w:r w:rsidR="00737765" w:rsidRPr="007C1F41">
        <w:rPr>
          <w:rFonts w:ascii="Cambria" w:hAnsi="Cambria"/>
          <w:b/>
          <w:color w:val="1F4E79" w:themeColor="accent1" w:themeShade="80"/>
          <w:sz w:val="24"/>
          <w:szCs w:val="24"/>
        </w:rPr>
        <w:t>20</w:t>
      </w:r>
      <w:r w:rsidR="007A059E" w:rsidRPr="007C1F41">
        <w:rPr>
          <w:rFonts w:ascii="Cambria" w:hAnsi="Cambria"/>
          <w:b/>
          <w:color w:val="1F4E79" w:themeColor="accent1" w:themeShade="80"/>
          <w:sz w:val="24"/>
          <w:szCs w:val="24"/>
        </w:rPr>
        <w:t>-</w:t>
      </w:r>
      <w:r w:rsidR="00AE593B" w:rsidRPr="007C1F41">
        <w:rPr>
          <w:rFonts w:ascii="Cambria" w:hAnsi="Cambria"/>
          <w:b/>
          <w:color w:val="1F4E79" w:themeColor="accent1" w:themeShade="80"/>
          <w:sz w:val="24"/>
          <w:szCs w:val="24"/>
        </w:rPr>
        <w:t>2</w:t>
      </w:r>
      <w:r w:rsidR="00737765" w:rsidRPr="007C1F41">
        <w:rPr>
          <w:rFonts w:ascii="Cambria" w:hAnsi="Cambria"/>
          <w:b/>
          <w:color w:val="1F4E79" w:themeColor="accent1" w:themeShade="80"/>
          <w:sz w:val="24"/>
          <w:szCs w:val="24"/>
        </w:rPr>
        <w:t>1</w:t>
      </w:r>
    </w:p>
    <w:p w:rsidR="00DC3CC2" w:rsidRPr="007C1F41" w:rsidRDefault="009E0289" w:rsidP="009E0289">
      <w:pPr>
        <w:jc w:val="center"/>
        <w:rPr>
          <w:rFonts w:ascii="Cambria" w:hAnsi="Cambria"/>
          <w:b/>
          <w:color w:val="1F4E79" w:themeColor="accent1" w:themeShade="80"/>
          <w:sz w:val="24"/>
          <w:szCs w:val="24"/>
        </w:rPr>
      </w:pPr>
      <w:r w:rsidRPr="007C1F41">
        <w:rPr>
          <w:rFonts w:ascii="Cambria" w:hAnsi="Cambria"/>
          <w:b/>
          <w:color w:val="1F4E79" w:themeColor="accent1" w:themeShade="80"/>
          <w:sz w:val="24"/>
          <w:szCs w:val="24"/>
        </w:rPr>
        <w:t>Mak</w:t>
      </w:r>
      <w:r w:rsidR="00FC5BB4" w:rsidRPr="007C1F41">
        <w:rPr>
          <w:rFonts w:ascii="Cambria" w:hAnsi="Cambria"/>
          <w:b/>
          <w:color w:val="1F4E79" w:themeColor="accent1" w:themeShade="80"/>
          <w:sz w:val="24"/>
          <w:szCs w:val="24"/>
        </w:rPr>
        <w:t>ing the Most of your Final Year</w:t>
      </w:r>
    </w:p>
    <w:p w:rsidR="009E0289" w:rsidRPr="007C1F41" w:rsidRDefault="00623311" w:rsidP="009E0289">
      <w:pPr>
        <w:jc w:val="center"/>
        <w:rPr>
          <w:rFonts w:ascii="Cambria" w:hAnsi="Cambria"/>
          <w:color w:val="1F4E79" w:themeColor="accent1" w:themeShade="80"/>
          <w:sz w:val="20"/>
          <w:szCs w:val="24"/>
        </w:rPr>
      </w:pPr>
      <w:r w:rsidRPr="007C1F41">
        <w:rPr>
          <w:rFonts w:ascii="Cambria" w:hAnsi="Cambria"/>
          <w:i/>
          <w:color w:val="1F4E79" w:themeColor="accent1" w:themeShade="80"/>
          <w:sz w:val="20"/>
          <w:szCs w:val="24"/>
        </w:rPr>
        <w:t>F</w:t>
      </w:r>
      <w:r w:rsidR="009E0289" w:rsidRPr="007C1F41">
        <w:rPr>
          <w:rFonts w:ascii="Cambria" w:hAnsi="Cambria"/>
          <w:i/>
          <w:color w:val="1F4E79" w:themeColor="accent1" w:themeShade="80"/>
          <w:sz w:val="20"/>
          <w:szCs w:val="24"/>
        </w:rPr>
        <w:t xml:space="preserve">or </w:t>
      </w:r>
      <w:r w:rsidR="00737765" w:rsidRPr="007C1F41">
        <w:rPr>
          <w:rFonts w:ascii="Cambria" w:hAnsi="Cambria"/>
          <w:i/>
          <w:color w:val="1F4E79" w:themeColor="accent1" w:themeShade="80"/>
          <w:sz w:val="20"/>
          <w:szCs w:val="24"/>
        </w:rPr>
        <w:t xml:space="preserve">third- and </w:t>
      </w:r>
      <w:r w:rsidR="009E0289" w:rsidRPr="007C1F41">
        <w:rPr>
          <w:rFonts w:ascii="Cambria" w:hAnsi="Cambria"/>
          <w:i/>
          <w:color w:val="1F4E79" w:themeColor="accent1" w:themeShade="80"/>
          <w:sz w:val="20"/>
          <w:szCs w:val="24"/>
        </w:rPr>
        <w:t xml:space="preserve">fourth-year </w:t>
      </w:r>
      <w:r w:rsidR="00FB6DDE" w:rsidRPr="007C1F41">
        <w:rPr>
          <w:rFonts w:ascii="Cambria" w:hAnsi="Cambria"/>
          <w:i/>
          <w:color w:val="1F4E79" w:themeColor="accent1" w:themeShade="80"/>
          <w:sz w:val="20"/>
          <w:szCs w:val="24"/>
        </w:rPr>
        <w:t>EASTBIO</w:t>
      </w:r>
      <w:r w:rsidR="009E0289" w:rsidRPr="007C1F41">
        <w:rPr>
          <w:rFonts w:ascii="Cambria" w:hAnsi="Cambria"/>
          <w:i/>
          <w:color w:val="1F4E79" w:themeColor="accent1" w:themeShade="80"/>
          <w:sz w:val="20"/>
          <w:szCs w:val="24"/>
        </w:rPr>
        <w:t xml:space="preserve"> students</w:t>
      </w:r>
    </w:p>
    <w:p w:rsidR="009E0289" w:rsidRPr="007C1F41" w:rsidRDefault="009E0289" w:rsidP="009E0289">
      <w:pPr>
        <w:rPr>
          <w:rFonts w:ascii="Cambria" w:hAnsi="Cambria"/>
          <w:b/>
          <w:color w:val="1F4E79" w:themeColor="accent1" w:themeShade="80"/>
        </w:rPr>
      </w:pPr>
      <w:r w:rsidRPr="007C1F41">
        <w:rPr>
          <w:rFonts w:ascii="Cambria" w:hAnsi="Cambria"/>
          <w:b/>
          <w:color w:val="1F4E79" w:themeColor="accent1" w:themeShade="80"/>
        </w:rPr>
        <w:t>Workshop leader</w:t>
      </w:r>
      <w:r w:rsidRPr="007C1F41">
        <w:rPr>
          <w:rFonts w:ascii="Cambria" w:hAnsi="Cambria"/>
          <w:color w:val="1F4E79" w:themeColor="accent1" w:themeShade="80"/>
        </w:rPr>
        <w:t xml:space="preserve">: </w:t>
      </w:r>
      <w:r w:rsidR="002C32A5" w:rsidRPr="007C1F41">
        <w:rPr>
          <w:rFonts w:ascii="Cambria" w:hAnsi="Cambria"/>
          <w:color w:val="1F4E79" w:themeColor="accent1" w:themeShade="80"/>
        </w:rPr>
        <w:t xml:space="preserve">Dr </w:t>
      </w:r>
      <w:r w:rsidR="00111E16" w:rsidRPr="007C1F41">
        <w:rPr>
          <w:rFonts w:ascii="Cambria" w:hAnsi="Cambria"/>
          <w:color w:val="1F4E79" w:themeColor="accent1" w:themeShade="80"/>
        </w:rPr>
        <w:t>Jo Young</w:t>
      </w:r>
    </w:p>
    <w:p w:rsidR="009E0289" w:rsidRPr="007C1F41" w:rsidRDefault="009E0289" w:rsidP="007C1F41">
      <w:pPr>
        <w:rPr>
          <w:rFonts w:ascii="Cambria" w:hAnsi="Cambria"/>
          <w:color w:val="1F4E79" w:themeColor="accent1" w:themeShade="80"/>
        </w:rPr>
      </w:pPr>
      <w:r w:rsidRPr="007C1F41">
        <w:rPr>
          <w:rFonts w:ascii="Cambria" w:hAnsi="Cambria"/>
          <w:b/>
          <w:color w:val="1F4E79" w:themeColor="accent1" w:themeShade="80"/>
        </w:rPr>
        <w:t>Date</w:t>
      </w:r>
      <w:r w:rsidRPr="007C1F41">
        <w:rPr>
          <w:rFonts w:ascii="Cambria" w:hAnsi="Cambria"/>
          <w:color w:val="1F4E79" w:themeColor="accent1" w:themeShade="80"/>
        </w:rPr>
        <w:t xml:space="preserve">:  </w:t>
      </w:r>
      <w:r w:rsidR="00AE593B" w:rsidRPr="007C1F41">
        <w:rPr>
          <w:rFonts w:ascii="Cambria" w:hAnsi="Cambria"/>
          <w:b/>
          <w:bCs/>
          <w:color w:val="1F4E79" w:themeColor="accent1" w:themeShade="80"/>
        </w:rPr>
        <w:t>1</w:t>
      </w:r>
      <w:r w:rsidR="00737765" w:rsidRPr="007C1F41">
        <w:rPr>
          <w:rFonts w:ascii="Cambria" w:hAnsi="Cambria"/>
          <w:b/>
          <w:bCs/>
          <w:color w:val="1F4E79" w:themeColor="accent1" w:themeShade="80"/>
        </w:rPr>
        <w:t>1</w:t>
      </w:r>
      <w:r w:rsidRPr="007C1F41">
        <w:rPr>
          <w:rFonts w:ascii="Cambria" w:hAnsi="Cambria"/>
          <w:b/>
          <w:bCs/>
          <w:color w:val="1F4E79" w:themeColor="accent1" w:themeShade="80"/>
        </w:rPr>
        <w:t xml:space="preserve"> November 20</w:t>
      </w:r>
      <w:r w:rsidR="00BB5D4A" w:rsidRPr="007C1F41">
        <w:rPr>
          <w:rFonts w:ascii="Cambria" w:hAnsi="Cambria"/>
          <w:b/>
          <w:bCs/>
          <w:color w:val="1F4E79" w:themeColor="accent1" w:themeShade="80"/>
        </w:rPr>
        <w:t>20</w:t>
      </w:r>
      <w:r w:rsidR="00AB106F" w:rsidRPr="007C1F41">
        <w:rPr>
          <w:rFonts w:ascii="Cambria" w:hAnsi="Cambria"/>
          <w:color w:val="1F4E79" w:themeColor="accent1" w:themeShade="80"/>
        </w:rPr>
        <w:t>,</w:t>
      </w:r>
      <w:r w:rsidRPr="007C1F41">
        <w:rPr>
          <w:rFonts w:ascii="Cambria" w:hAnsi="Cambria"/>
          <w:color w:val="1F4E79" w:themeColor="accent1" w:themeShade="80"/>
        </w:rPr>
        <w:t xml:space="preserve"> 09:30</w:t>
      </w:r>
      <w:r w:rsidR="00F53789" w:rsidRPr="007C1F41">
        <w:rPr>
          <w:rFonts w:ascii="Cambria" w:hAnsi="Cambria"/>
          <w:color w:val="1F4E79" w:themeColor="accent1" w:themeShade="80"/>
        </w:rPr>
        <w:t xml:space="preserve"> (10:00 start)</w:t>
      </w:r>
      <w:r w:rsidRPr="007C1F41">
        <w:rPr>
          <w:rFonts w:ascii="Cambria" w:hAnsi="Cambria"/>
          <w:color w:val="1F4E79" w:themeColor="accent1" w:themeShade="80"/>
        </w:rPr>
        <w:t>-16:</w:t>
      </w:r>
      <w:r w:rsidR="00C57A42" w:rsidRPr="007C1F41">
        <w:rPr>
          <w:rFonts w:ascii="Cambria" w:hAnsi="Cambria"/>
          <w:color w:val="1F4E79" w:themeColor="accent1" w:themeShade="80"/>
        </w:rPr>
        <w:t>0</w:t>
      </w:r>
      <w:r w:rsidRPr="007C1F41">
        <w:rPr>
          <w:rFonts w:ascii="Cambria" w:hAnsi="Cambria"/>
          <w:color w:val="1F4E79" w:themeColor="accent1" w:themeShade="80"/>
        </w:rPr>
        <w:t>0</w:t>
      </w:r>
    </w:p>
    <w:p w:rsidR="009E0289" w:rsidRPr="007C1F41" w:rsidRDefault="009E0289" w:rsidP="009E0289">
      <w:pPr>
        <w:rPr>
          <w:rFonts w:ascii="Cambria" w:hAnsi="Cambria"/>
          <w:color w:val="1F4E79" w:themeColor="accent1" w:themeShade="80"/>
        </w:rPr>
      </w:pPr>
      <w:r w:rsidRPr="007C1F41">
        <w:rPr>
          <w:rFonts w:ascii="Cambria" w:hAnsi="Cambria"/>
          <w:b/>
          <w:color w:val="1F4E79" w:themeColor="accent1" w:themeShade="80"/>
        </w:rPr>
        <w:t>Location</w:t>
      </w:r>
      <w:r w:rsidRPr="007C1F41">
        <w:rPr>
          <w:rFonts w:ascii="Cambria" w:hAnsi="Cambria"/>
          <w:color w:val="1F4E79" w:themeColor="accent1" w:themeShade="80"/>
        </w:rPr>
        <w:t xml:space="preserve">: </w:t>
      </w:r>
      <w:r w:rsidR="00737765" w:rsidRPr="007C1F41">
        <w:rPr>
          <w:rFonts w:ascii="Cambria" w:hAnsi="Cambria"/>
          <w:color w:val="1F4E79" w:themeColor="accent1" w:themeShade="80"/>
        </w:rPr>
        <w:t>this training will be delivered online; the link will be circulated directly to students via email.</w:t>
      </w:r>
    </w:p>
    <w:p w:rsidR="009E0289" w:rsidRPr="007C1F41" w:rsidRDefault="009E0289" w:rsidP="009E0289">
      <w:pPr>
        <w:rPr>
          <w:rFonts w:ascii="Cambria" w:hAnsi="Cambria"/>
          <w:b/>
          <w:color w:val="1F4E79" w:themeColor="accent1" w:themeShade="80"/>
        </w:rPr>
      </w:pPr>
      <w:r w:rsidRPr="007C1F41">
        <w:rPr>
          <w:rFonts w:ascii="Cambria" w:hAnsi="Cambria"/>
          <w:b/>
          <w:color w:val="1F4E79" w:themeColor="accent1" w:themeShade="80"/>
        </w:rPr>
        <w:t>Workshop description:</w:t>
      </w:r>
    </w:p>
    <w:p w:rsidR="009E0289" w:rsidRPr="007C1F41" w:rsidRDefault="009E0289" w:rsidP="00C71303">
      <w:pPr>
        <w:jc w:val="both"/>
        <w:rPr>
          <w:rFonts w:ascii="Cambria" w:hAnsi="Cambria"/>
          <w:color w:val="1F4E79" w:themeColor="accent1" w:themeShade="80"/>
        </w:rPr>
      </w:pPr>
      <w:r w:rsidRPr="007C1F41">
        <w:rPr>
          <w:rFonts w:ascii="Cambria" w:hAnsi="Cambria"/>
          <w:color w:val="1F4E79" w:themeColor="accent1" w:themeShade="80"/>
        </w:rPr>
        <w:t xml:space="preserve">Have you decided on your next career steps after your PhD? Are you feeling confident about the transition into your next role? Have you made the most of the opportunities on offer in </w:t>
      </w:r>
      <w:r w:rsidR="00FB6DDE" w:rsidRPr="007C1F41">
        <w:rPr>
          <w:rFonts w:ascii="Cambria" w:hAnsi="Cambria"/>
          <w:color w:val="1F4E79" w:themeColor="accent1" w:themeShade="80"/>
        </w:rPr>
        <w:t>EastBio</w:t>
      </w:r>
      <w:r w:rsidRPr="007C1F41">
        <w:rPr>
          <w:rFonts w:ascii="Cambria" w:hAnsi="Cambria"/>
          <w:color w:val="1F4E79" w:themeColor="accent1" w:themeShade="80"/>
        </w:rPr>
        <w:t xml:space="preserve"> and beyond?</w:t>
      </w:r>
      <w:r w:rsidR="00201C47" w:rsidRPr="007C1F41">
        <w:rPr>
          <w:rFonts w:ascii="Cambria" w:hAnsi="Cambria"/>
          <w:color w:val="1F4E79" w:themeColor="accent1" w:themeShade="80"/>
        </w:rPr>
        <w:t xml:space="preserve"> Are you prepared for your final year and have you planned appropriately for it?</w:t>
      </w:r>
    </w:p>
    <w:p w:rsidR="009E0289" w:rsidRPr="007C1F41" w:rsidRDefault="009E0289" w:rsidP="00201C47">
      <w:pPr>
        <w:autoSpaceDE w:val="0"/>
        <w:autoSpaceDN w:val="0"/>
        <w:adjustRightInd w:val="0"/>
        <w:spacing w:after="240" w:line="340" w:lineRule="atLeast"/>
        <w:rPr>
          <w:rFonts w:ascii="Times" w:hAnsi="Times" w:cs="Times"/>
          <w:color w:val="1F4E79" w:themeColor="accent1" w:themeShade="80"/>
          <w:lang w:val="en-US"/>
        </w:rPr>
      </w:pPr>
      <w:r w:rsidRPr="007C1F41">
        <w:rPr>
          <w:rFonts w:ascii="Cambria" w:hAnsi="Cambria"/>
          <w:color w:val="1F4E79" w:themeColor="accent1" w:themeShade="80"/>
        </w:rPr>
        <w:t xml:space="preserve">This session is designed to give you the tools to maximise the opportunities an </w:t>
      </w:r>
      <w:r w:rsidR="00FB6DDE" w:rsidRPr="007C1F41">
        <w:rPr>
          <w:rFonts w:ascii="Cambria" w:hAnsi="Cambria"/>
          <w:color w:val="1F4E79" w:themeColor="accent1" w:themeShade="80"/>
        </w:rPr>
        <w:t>EastBio</w:t>
      </w:r>
      <w:r w:rsidRPr="007C1F41">
        <w:rPr>
          <w:rFonts w:ascii="Cambria" w:hAnsi="Cambria"/>
          <w:color w:val="1F4E79" w:themeColor="accent1" w:themeShade="80"/>
        </w:rPr>
        <w:t xml:space="preserve"> PhD offers and increase your employability on graduation. We'll look briefly at the range of opportunities available to bioscience researchers, then work through a career planning process to help you use your doctoral studies as a route into the career of your choice. </w:t>
      </w:r>
      <w:r w:rsidR="00201C47" w:rsidRPr="007C1F41">
        <w:rPr>
          <w:rFonts w:ascii="Cambria" w:hAnsi="Cambria" w:cs="Times"/>
          <w:color w:val="1F4E79" w:themeColor="accent1" w:themeShade="80"/>
          <w:lang w:val="en-US"/>
        </w:rPr>
        <w:t xml:space="preserve">During their career, researchers develop a number of skills that they can utilise in a variety of other positions, whether these are related to their research or not. </w:t>
      </w:r>
      <w:r w:rsidRPr="007C1F41">
        <w:rPr>
          <w:rFonts w:ascii="Cambria" w:hAnsi="Cambria"/>
          <w:color w:val="1F4E79" w:themeColor="accent1" w:themeShade="80"/>
        </w:rPr>
        <w:t>We'll explore</w:t>
      </w:r>
      <w:r w:rsidR="00201C47" w:rsidRPr="007C1F41">
        <w:rPr>
          <w:rFonts w:ascii="Cambria" w:hAnsi="Cambria"/>
          <w:color w:val="1F4E79" w:themeColor="accent1" w:themeShade="80"/>
        </w:rPr>
        <w:t xml:space="preserve"> these skills and</w:t>
      </w:r>
      <w:r w:rsidRPr="007C1F41">
        <w:rPr>
          <w:rFonts w:ascii="Cambria" w:hAnsi="Cambria"/>
          <w:color w:val="1F4E79" w:themeColor="accent1" w:themeShade="80"/>
        </w:rPr>
        <w:t xml:space="preserve"> employer needs (both in and beyond academia) and look at what you need to do to be able to offer the right skills and experiences when you make the transition to the next stage of your career. </w:t>
      </w:r>
    </w:p>
    <w:p w:rsidR="0029213D" w:rsidRPr="007C1F41" w:rsidRDefault="0029213D" w:rsidP="00C71303">
      <w:pPr>
        <w:rPr>
          <w:rFonts w:ascii="Cambria" w:hAnsi="Cambria"/>
          <w:b/>
          <w:color w:val="1F4E79" w:themeColor="accent1" w:themeShade="80"/>
        </w:rPr>
      </w:pPr>
      <w:r w:rsidRPr="007C1F41">
        <w:rPr>
          <w:rFonts w:ascii="Cambria" w:hAnsi="Cambria"/>
          <w:b/>
          <w:color w:val="1F4E79" w:themeColor="accent1" w:themeShade="80"/>
        </w:rPr>
        <w:t>Learning outcomes:</w:t>
      </w:r>
    </w:p>
    <w:p w:rsidR="00C71303" w:rsidRPr="007C1F41" w:rsidRDefault="00C71303" w:rsidP="00C71303">
      <w:pPr>
        <w:rPr>
          <w:rFonts w:ascii="Cambria" w:hAnsi="Cambria"/>
          <w:color w:val="1F4E79" w:themeColor="accent1" w:themeShade="80"/>
        </w:rPr>
      </w:pPr>
      <w:r w:rsidRPr="007C1F41">
        <w:rPr>
          <w:rFonts w:ascii="Cambria" w:hAnsi="Cambria"/>
          <w:color w:val="1F4E79" w:themeColor="accent1" w:themeShade="80"/>
        </w:rPr>
        <w:t>By the en</w:t>
      </w:r>
      <w:r w:rsidR="00201C47" w:rsidRPr="007C1F41">
        <w:rPr>
          <w:rFonts w:ascii="Cambria" w:hAnsi="Cambria"/>
          <w:color w:val="1F4E79" w:themeColor="accent1" w:themeShade="80"/>
        </w:rPr>
        <w:t>d of the workshop you will have:</w:t>
      </w:r>
    </w:p>
    <w:p w:rsidR="00201C47" w:rsidRPr="007C1F41" w:rsidRDefault="00201C47" w:rsidP="00201C47">
      <w:pPr>
        <w:pStyle w:val="ListParagraph"/>
        <w:numPr>
          <w:ilvl w:val="0"/>
          <w:numId w:val="1"/>
        </w:numPr>
        <w:rPr>
          <w:rFonts w:ascii="Cambria" w:hAnsi="Cambria"/>
          <w:color w:val="1F4E79" w:themeColor="accent1" w:themeShade="80"/>
        </w:rPr>
      </w:pPr>
      <w:r w:rsidRPr="007C1F41">
        <w:rPr>
          <w:rFonts w:ascii="Cambria" w:hAnsi="Cambria"/>
          <w:color w:val="1F4E79" w:themeColor="accent1" w:themeShade="80"/>
        </w:rPr>
        <w:t>discussed the challenges you expect in your final year and made plans for how you intend to project manage it;</w:t>
      </w:r>
    </w:p>
    <w:p w:rsidR="00C71303" w:rsidRPr="007C1F41" w:rsidRDefault="00201C47" w:rsidP="00201C47">
      <w:pPr>
        <w:pStyle w:val="ListParagraph"/>
        <w:numPr>
          <w:ilvl w:val="0"/>
          <w:numId w:val="1"/>
        </w:numPr>
        <w:rPr>
          <w:rFonts w:ascii="Cambria" w:hAnsi="Cambria"/>
          <w:color w:val="1F4E79" w:themeColor="accent1" w:themeShade="80"/>
        </w:rPr>
      </w:pPr>
      <w:r w:rsidRPr="007C1F41">
        <w:rPr>
          <w:rFonts w:ascii="Cambria" w:hAnsi="Cambria"/>
          <w:color w:val="1F4E79" w:themeColor="accent1" w:themeShade="80"/>
        </w:rPr>
        <w:t>an understanding of the s</w:t>
      </w:r>
      <w:r w:rsidR="00C71303" w:rsidRPr="007C1F41">
        <w:rPr>
          <w:rFonts w:ascii="Cambria" w:hAnsi="Cambria"/>
          <w:color w:val="1F4E79" w:themeColor="accent1" w:themeShade="80"/>
        </w:rPr>
        <w:t>teps you s</w:t>
      </w:r>
      <w:r w:rsidR="00FB6DDE" w:rsidRPr="007C1F41">
        <w:rPr>
          <w:rFonts w:ascii="Cambria" w:hAnsi="Cambria"/>
          <w:color w:val="1F4E79" w:themeColor="accent1" w:themeShade="80"/>
        </w:rPr>
        <w:t>hould take to plan your career</w:t>
      </w:r>
      <w:r w:rsidRPr="007C1F41">
        <w:rPr>
          <w:rFonts w:ascii="Cambria" w:hAnsi="Cambria"/>
          <w:color w:val="1F4E79" w:themeColor="accent1" w:themeShade="80"/>
        </w:rPr>
        <w:t>;</w:t>
      </w:r>
    </w:p>
    <w:p w:rsidR="00C71303" w:rsidRPr="007C1F41" w:rsidRDefault="00201C47" w:rsidP="00201C47">
      <w:pPr>
        <w:pStyle w:val="ListParagraph"/>
        <w:numPr>
          <w:ilvl w:val="0"/>
          <w:numId w:val="1"/>
        </w:numPr>
        <w:rPr>
          <w:rFonts w:ascii="Cambria" w:hAnsi="Cambria"/>
          <w:color w:val="1F4E79" w:themeColor="accent1" w:themeShade="80"/>
        </w:rPr>
      </w:pPr>
      <w:r w:rsidRPr="007C1F41">
        <w:rPr>
          <w:rFonts w:ascii="Cambria" w:hAnsi="Cambria"/>
          <w:color w:val="1F4E79" w:themeColor="accent1" w:themeShade="80"/>
        </w:rPr>
        <w:t>an awareness of the o</w:t>
      </w:r>
      <w:r w:rsidR="00C71303" w:rsidRPr="007C1F41">
        <w:rPr>
          <w:rFonts w:ascii="Cambria" w:hAnsi="Cambria"/>
          <w:color w:val="1F4E79" w:themeColor="accent1" w:themeShade="80"/>
        </w:rPr>
        <w:t>pportunities available to develop your employability during a PhD</w:t>
      </w:r>
      <w:r w:rsidRPr="007C1F41">
        <w:rPr>
          <w:rFonts w:ascii="Cambria" w:hAnsi="Cambria"/>
          <w:color w:val="1F4E79" w:themeColor="accent1" w:themeShade="80"/>
        </w:rPr>
        <w:t>;</w:t>
      </w:r>
      <w:r w:rsidR="00C71303" w:rsidRPr="007C1F41">
        <w:rPr>
          <w:rFonts w:ascii="Cambria" w:hAnsi="Cambria"/>
          <w:color w:val="1F4E79" w:themeColor="accent1" w:themeShade="80"/>
        </w:rPr>
        <w:t xml:space="preserve"> </w:t>
      </w:r>
    </w:p>
    <w:p w:rsidR="00C71303" w:rsidRPr="007C1F41" w:rsidRDefault="00201C47" w:rsidP="00201C47">
      <w:pPr>
        <w:pStyle w:val="ListParagraph"/>
        <w:numPr>
          <w:ilvl w:val="0"/>
          <w:numId w:val="1"/>
        </w:numPr>
        <w:rPr>
          <w:rFonts w:ascii="Cambria" w:hAnsi="Cambria"/>
          <w:color w:val="1F4E79" w:themeColor="accent1" w:themeShade="80"/>
        </w:rPr>
      </w:pPr>
      <w:r w:rsidRPr="007C1F41">
        <w:rPr>
          <w:rFonts w:ascii="Cambria" w:hAnsi="Cambria"/>
          <w:color w:val="1F4E79" w:themeColor="accent1" w:themeShade="80"/>
        </w:rPr>
        <w:t>an understanding of the value of networks and how you can make yourself visible;</w:t>
      </w:r>
    </w:p>
    <w:p w:rsidR="00C71303" w:rsidRPr="007C1F41" w:rsidRDefault="00201C47" w:rsidP="00201C47">
      <w:pPr>
        <w:pStyle w:val="ListParagraph"/>
        <w:numPr>
          <w:ilvl w:val="0"/>
          <w:numId w:val="1"/>
        </w:numPr>
        <w:rPr>
          <w:rFonts w:ascii="Cambria" w:hAnsi="Cambria"/>
          <w:color w:val="1F4E79" w:themeColor="accent1" w:themeShade="80"/>
        </w:rPr>
      </w:pPr>
      <w:r w:rsidRPr="007C1F41">
        <w:rPr>
          <w:rFonts w:ascii="Cambria" w:hAnsi="Cambria"/>
          <w:color w:val="1F4E79" w:themeColor="accent1" w:themeShade="80"/>
        </w:rPr>
        <w:t>an understanding of the skills you have and those that you would like to develop further.</w:t>
      </w:r>
    </w:p>
    <w:p w:rsidR="00C57A42" w:rsidRPr="007C1F41" w:rsidRDefault="00C57A42" w:rsidP="00C71303">
      <w:pPr>
        <w:rPr>
          <w:rFonts w:ascii="Cambria" w:hAnsi="Cambria"/>
          <w:b/>
          <w:color w:val="1F4E79" w:themeColor="accent1" w:themeShade="80"/>
        </w:rPr>
      </w:pPr>
      <w:r w:rsidRPr="007C1F41">
        <w:rPr>
          <w:rFonts w:ascii="Cambria" w:hAnsi="Cambria"/>
          <w:b/>
          <w:color w:val="1F4E79" w:themeColor="accent1" w:themeShade="80"/>
        </w:rPr>
        <w:t>Schedule</w:t>
      </w:r>
    </w:p>
    <w:tbl>
      <w:tblPr>
        <w:tblStyle w:val="PlainTable1"/>
        <w:tblW w:w="0" w:type="auto"/>
        <w:jc w:val="center"/>
        <w:tblLook w:val="04A0" w:firstRow="1" w:lastRow="0" w:firstColumn="1" w:lastColumn="0" w:noHBand="0" w:noVBand="1"/>
      </w:tblPr>
      <w:tblGrid>
        <w:gridCol w:w="1271"/>
        <w:gridCol w:w="8080"/>
      </w:tblGrid>
      <w:tr w:rsidR="007C1F41" w:rsidRPr="007C1F41" w:rsidTr="00C57A4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Pr>
          <w:p w:rsidR="00C57A42" w:rsidRPr="007C1F41" w:rsidRDefault="00C57A42" w:rsidP="00C71303">
            <w:pPr>
              <w:rPr>
                <w:rFonts w:ascii="Cambria" w:hAnsi="Cambria"/>
                <w:color w:val="1F4E79" w:themeColor="accent1" w:themeShade="80"/>
              </w:rPr>
            </w:pPr>
            <w:r w:rsidRPr="007C1F41">
              <w:rPr>
                <w:rFonts w:ascii="Cambria" w:hAnsi="Cambria"/>
                <w:color w:val="1F4E79" w:themeColor="accent1" w:themeShade="80"/>
              </w:rPr>
              <w:t>10:00</w:t>
            </w:r>
          </w:p>
        </w:tc>
        <w:tc>
          <w:tcPr>
            <w:tcW w:w="8080" w:type="dxa"/>
          </w:tcPr>
          <w:p w:rsidR="00C57A42" w:rsidRPr="007C1F41" w:rsidRDefault="00C57A42" w:rsidP="00C71303">
            <w:pPr>
              <w:cnfStyle w:val="100000000000" w:firstRow="1" w:lastRow="0" w:firstColumn="0" w:lastColumn="0" w:oddVBand="0" w:evenVBand="0" w:oddHBand="0" w:evenHBand="0" w:firstRowFirstColumn="0" w:firstRowLastColumn="0" w:lastRowFirstColumn="0" w:lastRowLastColumn="0"/>
              <w:rPr>
                <w:rFonts w:ascii="Cambria" w:hAnsi="Cambria"/>
                <w:b w:val="0"/>
                <w:color w:val="1F4E79" w:themeColor="accent1" w:themeShade="80"/>
              </w:rPr>
            </w:pPr>
            <w:r w:rsidRPr="007C1F41">
              <w:rPr>
                <w:rFonts w:ascii="Cambria" w:hAnsi="Cambria"/>
                <w:b w:val="0"/>
                <w:color w:val="1F4E79" w:themeColor="accent1" w:themeShade="80"/>
              </w:rPr>
              <w:t>Session 1</w:t>
            </w:r>
          </w:p>
        </w:tc>
      </w:tr>
      <w:tr w:rsidR="007C1F41" w:rsidRPr="007C1F41" w:rsidTr="00C57A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Pr>
          <w:p w:rsidR="00C57A42" w:rsidRPr="007C1F41" w:rsidRDefault="00C57A42" w:rsidP="00C71303">
            <w:pPr>
              <w:rPr>
                <w:rFonts w:ascii="Cambria" w:hAnsi="Cambria"/>
                <w:color w:val="1F4E79" w:themeColor="accent1" w:themeShade="80"/>
              </w:rPr>
            </w:pPr>
            <w:r w:rsidRPr="007C1F41">
              <w:rPr>
                <w:rFonts w:ascii="Cambria" w:hAnsi="Cambria"/>
                <w:color w:val="1F4E79" w:themeColor="accent1" w:themeShade="80"/>
              </w:rPr>
              <w:t>11:30</w:t>
            </w:r>
          </w:p>
        </w:tc>
        <w:tc>
          <w:tcPr>
            <w:tcW w:w="8080" w:type="dxa"/>
          </w:tcPr>
          <w:p w:rsidR="00C57A42" w:rsidRPr="007C1F41" w:rsidRDefault="00737765" w:rsidP="00C71303">
            <w:pPr>
              <w:cnfStyle w:val="000000100000" w:firstRow="0" w:lastRow="0" w:firstColumn="0" w:lastColumn="0" w:oddVBand="0" w:evenVBand="0" w:oddHBand="1" w:evenHBand="0" w:firstRowFirstColumn="0" w:firstRowLastColumn="0" w:lastRowFirstColumn="0" w:lastRowLastColumn="0"/>
              <w:rPr>
                <w:rFonts w:ascii="Cambria" w:hAnsi="Cambria"/>
                <w:i/>
                <w:color w:val="1F4E79" w:themeColor="accent1" w:themeShade="80"/>
              </w:rPr>
            </w:pPr>
            <w:r w:rsidRPr="007C1F41">
              <w:rPr>
                <w:rFonts w:ascii="Cambria" w:hAnsi="Cambria"/>
                <w:i/>
                <w:color w:val="1F4E79" w:themeColor="accent1" w:themeShade="80"/>
              </w:rPr>
              <w:t>Screen</w:t>
            </w:r>
            <w:r w:rsidR="00C57A42" w:rsidRPr="007C1F41">
              <w:rPr>
                <w:rFonts w:ascii="Cambria" w:hAnsi="Cambria"/>
                <w:i/>
                <w:color w:val="1F4E79" w:themeColor="accent1" w:themeShade="80"/>
              </w:rPr>
              <w:t xml:space="preserve"> break</w:t>
            </w:r>
          </w:p>
        </w:tc>
      </w:tr>
      <w:tr w:rsidR="007C1F41" w:rsidRPr="007C1F41" w:rsidTr="00C57A42">
        <w:trPr>
          <w:jc w:val="center"/>
        </w:trPr>
        <w:tc>
          <w:tcPr>
            <w:cnfStyle w:val="001000000000" w:firstRow="0" w:lastRow="0" w:firstColumn="1" w:lastColumn="0" w:oddVBand="0" w:evenVBand="0" w:oddHBand="0" w:evenHBand="0" w:firstRowFirstColumn="0" w:firstRowLastColumn="0" w:lastRowFirstColumn="0" w:lastRowLastColumn="0"/>
            <w:tcW w:w="1271" w:type="dxa"/>
          </w:tcPr>
          <w:p w:rsidR="00C57A42" w:rsidRPr="007C1F41" w:rsidRDefault="00C57A42" w:rsidP="00C57A42">
            <w:pPr>
              <w:rPr>
                <w:rFonts w:ascii="Cambria" w:hAnsi="Cambria"/>
                <w:color w:val="1F4E79" w:themeColor="accent1" w:themeShade="80"/>
              </w:rPr>
            </w:pPr>
            <w:r w:rsidRPr="007C1F41">
              <w:rPr>
                <w:rFonts w:ascii="Cambria" w:hAnsi="Cambria"/>
                <w:color w:val="1F4E79" w:themeColor="accent1" w:themeShade="80"/>
              </w:rPr>
              <w:t xml:space="preserve">11:45 </w:t>
            </w:r>
          </w:p>
        </w:tc>
        <w:tc>
          <w:tcPr>
            <w:tcW w:w="8080" w:type="dxa"/>
          </w:tcPr>
          <w:p w:rsidR="00C57A42" w:rsidRPr="007C1F41" w:rsidRDefault="00C57A42" w:rsidP="00C71303">
            <w:pPr>
              <w:cnfStyle w:val="000000000000" w:firstRow="0" w:lastRow="0" w:firstColumn="0" w:lastColumn="0" w:oddVBand="0" w:evenVBand="0" w:oddHBand="0" w:evenHBand="0" w:firstRowFirstColumn="0" w:firstRowLastColumn="0" w:lastRowFirstColumn="0" w:lastRowLastColumn="0"/>
              <w:rPr>
                <w:rFonts w:ascii="Cambria" w:hAnsi="Cambria"/>
                <w:color w:val="1F4E79" w:themeColor="accent1" w:themeShade="80"/>
              </w:rPr>
            </w:pPr>
            <w:r w:rsidRPr="007C1F41">
              <w:rPr>
                <w:rFonts w:ascii="Cambria" w:hAnsi="Cambria"/>
                <w:color w:val="1F4E79" w:themeColor="accent1" w:themeShade="80"/>
              </w:rPr>
              <w:t>Session 2</w:t>
            </w:r>
          </w:p>
        </w:tc>
      </w:tr>
      <w:tr w:rsidR="007C1F41" w:rsidRPr="007C1F41" w:rsidTr="00C57A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Pr>
          <w:p w:rsidR="00C57A42" w:rsidRPr="007C1F41" w:rsidRDefault="00C57A42" w:rsidP="00C57A42">
            <w:pPr>
              <w:rPr>
                <w:rFonts w:ascii="Cambria" w:hAnsi="Cambria"/>
                <w:color w:val="1F4E79" w:themeColor="accent1" w:themeShade="80"/>
              </w:rPr>
            </w:pPr>
            <w:r w:rsidRPr="007C1F41">
              <w:rPr>
                <w:rFonts w:ascii="Cambria" w:hAnsi="Cambria"/>
                <w:color w:val="1F4E79" w:themeColor="accent1" w:themeShade="80"/>
              </w:rPr>
              <w:t xml:space="preserve">13:00 </w:t>
            </w:r>
          </w:p>
        </w:tc>
        <w:tc>
          <w:tcPr>
            <w:tcW w:w="8080" w:type="dxa"/>
          </w:tcPr>
          <w:p w:rsidR="00C57A42" w:rsidRPr="007C1F41" w:rsidRDefault="00737765" w:rsidP="00C71303">
            <w:pPr>
              <w:cnfStyle w:val="000000100000" w:firstRow="0" w:lastRow="0" w:firstColumn="0" w:lastColumn="0" w:oddVBand="0" w:evenVBand="0" w:oddHBand="1" w:evenHBand="0" w:firstRowFirstColumn="0" w:firstRowLastColumn="0" w:lastRowFirstColumn="0" w:lastRowLastColumn="0"/>
              <w:rPr>
                <w:rFonts w:ascii="Cambria" w:hAnsi="Cambria"/>
                <w:i/>
                <w:color w:val="1F4E79" w:themeColor="accent1" w:themeShade="80"/>
              </w:rPr>
            </w:pPr>
            <w:r w:rsidRPr="007C1F41">
              <w:rPr>
                <w:rFonts w:ascii="Cambria" w:hAnsi="Cambria"/>
                <w:i/>
                <w:color w:val="1F4E79" w:themeColor="accent1" w:themeShade="80"/>
              </w:rPr>
              <w:t>Screen break</w:t>
            </w:r>
          </w:p>
        </w:tc>
      </w:tr>
      <w:tr w:rsidR="007C1F41" w:rsidRPr="007C1F41" w:rsidTr="00C57A42">
        <w:trPr>
          <w:jc w:val="center"/>
        </w:trPr>
        <w:tc>
          <w:tcPr>
            <w:cnfStyle w:val="001000000000" w:firstRow="0" w:lastRow="0" w:firstColumn="1" w:lastColumn="0" w:oddVBand="0" w:evenVBand="0" w:oddHBand="0" w:evenHBand="0" w:firstRowFirstColumn="0" w:firstRowLastColumn="0" w:lastRowFirstColumn="0" w:lastRowLastColumn="0"/>
            <w:tcW w:w="1271" w:type="dxa"/>
          </w:tcPr>
          <w:p w:rsidR="00C57A42" w:rsidRPr="007C1F41" w:rsidRDefault="00C57A42" w:rsidP="00C57A42">
            <w:pPr>
              <w:rPr>
                <w:rFonts w:ascii="Cambria" w:hAnsi="Cambria"/>
                <w:color w:val="1F4E79" w:themeColor="accent1" w:themeShade="80"/>
              </w:rPr>
            </w:pPr>
            <w:r w:rsidRPr="007C1F41">
              <w:rPr>
                <w:rFonts w:ascii="Cambria" w:hAnsi="Cambria"/>
                <w:color w:val="1F4E79" w:themeColor="accent1" w:themeShade="80"/>
              </w:rPr>
              <w:t xml:space="preserve">1340 </w:t>
            </w:r>
          </w:p>
        </w:tc>
        <w:tc>
          <w:tcPr>
            <w:tcW w:w="8080" w:type="dxa"/>
          </w:tcPr>
          <w:p w:rsidR="00C57A42" w:rsidRPr="007C1F41" w:rsidRDefault="00C57A42" w:rsidP="00C71303">
            <w:pPr>
              <w:cnfStyle w:val="000000000000" w:firstRow="0" w:lastRow="0" w:firstColumn="0" w:lastColumn="0" w:oddVBand="0" w:evenVBand="0" w:oddHBand="0" w:evenHBand="0" w:firstRowFirstColumn="0" w:firstRowLastColumn="0" w:lastRowFirstColumn="0" w:lastRowLastColumn="0"/>
              <w:rPr>
                <w:rFonts w:ascii="Cambria" w:hAnsi="Cambria"/>
                <w:color w:val="1F4E79" w:themeColor="accent1" w:themeShade="80"/>
              </w:rPr>
            </w:pPr>
            <w:r w:rsidRPr="007C1F41">
              <w:rPr>
                <w:rFonts w:ascii="Cambria" w:hAnsi="Cambria"/>
                <w:color w:val="1F4E79" w:themeColor="accent1" w:themeShade="80"/>
              </w:rPr>
              <w:t>Session 3</w:t>
            </w:r>
          </w:p>
        </w:tc>
      </w:tr>
      <w:tr w:rsidR="007C1F41" w:rsidRPr="007C1F41" w:rsidTr="00C57A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Pr>
          <w:p w:rsidR="00C57A42" w:rsidRPr="007C1F41" w:rsidRDefault="00C57A42" w:rsidP="00C57A42">
            <w:pPr>
              <w:rPr>
                <w:rFonts w:ascii="Cambria" w:hAnsi="Cambria"/>
                <w:color w:val="1F4E79" w:themeColor="accent1" w:themeShade="80"/>
              </w:rPr>
            </w:pPr>
            <w:r w:rsidRPr="007C1F41">
              <w:rPr>
                <w:rFonts w:ascii="Cambria" w:hAnsi="Cambria"/>
                <w:color w:val="1F4E79" w:themeColor="accent1" w:themeShade="80"/>
              </w:rPr>
              <w:t xml:space="preserve">15:00 </w:t>
            </w:r>
          </w:p>
        </w:tc>
        <w:tc>
          <w:tcPr>
            <w:tcW w:w="8080" w:type="dxa"/>
          </w:tcPr>
          <w:p w:rsidR="00C57A42" w:rsidRPr="007C1F41" w:rsidRDefault="00737765" w:rsidP="00C71303">
            <w:pPr>
              <w:cnfStyle w:val="000000100000" w:firstRow="0" w:lastRow="0" w:firstColumn="0" w:lastColumn="0" w:oddVBand="0" w:evenVBand="0" w:oddHBand="1" w:evenHBand="0" w:firstRowFirstColumn="0" w:firstRowLastColumn="0" w:lastRowFirstColumn="0" w:lastRowLastColumn="0"/>
              <w:rPr>
                <w:rFonts w:ascii="Cambria" w:hAnsi="Cambria"/>
                <w:i/>
                <w:color w:val="1F4E79" w:themeColor="accent1" w:themeShade="80"/>
              </w:rPr>
            </w:pPr>
            <w:r w:rsidRPr="007C1F41">
              <w:rPr>
                <w:rFonts w:ascii="Cambria" w:hAnsi="Cambria"/>
                <w:i/>
                <w:color w:val="1F4E79" w:themeColor="accent1" w:themeShade="80"/>
              </w:rPr>
              <w:t>Screen break</w:t>
            </w:r>
          </w:p>
        </w:tc>
      </w:tr>
      <w:tr w:rsidR="007C1F41" w:rsidRPr="007C1F41" w:rsidTr="00C57A42">
        <w:trPr>
          <w:jc w:val="center"/>
        </w:trPr>
        <w:tc>
          <w:tcPr>
            <w:cnfStyle w:val="001000000000" w:firstRow="0" w:lastRow="0" w:firstColumn="1" w:lastColumn="0" w:oddVBand="0" w:evenVBand="0" w:oddHBand="0" w:evenHBand="0" w:firstRowFirstColumn="0" w:firstRowLastColumn="0" w:lastRowFirstColumn="0" w:lastRowLastColumn="0"/>
            <w:tcW w:w="1271" w:type="dxa"/>
          </w:tcPr>
          <w:p w:rsidR="00C57A42" w:rsidRPr="007C1F41" w:rsidRDefault="00C57A42" w:rsidP="00C57A42">
            <w:pPr>
              <w:rPr>
                <w:rFonts w:ascii="Cambria" w:hAnsi="Cambria"/>
                <w:color w:val="1F4E79" w:themeColor="accent1" w:themeShade="80"/>
              </w:rPr>
            </w:pPr>
            <w:r w:rsidRPr="007C1F41">
              <w:rPr>
                <w:rFonts w:ascii="Cambria" w:hAnsi="Cambria"/>
                <w:color w:val="1F4E79" w:themeColor="accent1" w:themeShade="80"/>
              </w:rPr>
              <w:t xml:space="preserve">15:10 </w:t>
            </w:r>
          </w:p>
        </w:tc>
        <w:tc>
          <w:tcPr>
            <w:tcW w:w="8080" w:type="dxa"/>
          </w:tcPr>
          <w:p w:rsidR="00C57A42" w:rsidRPr="007C1F41" w:rsidRDefault="00C57A42" w:rsidP="00C71303">
            <w:pPr>
              <w:cnfStyle w:val="000000000000" w:firstRow="0" w:lastRow="0" w:firstColumn="0" w:lastColumn="0" w:oddVBand="0" w:evenVBand="0" w:oddHBand="0" w:evenHBand="0" w:firstRowFirstColumn="0" w:firstRowLastColumn="0" w:lastRowFirstColumn="0" w:lastRowLastColumn="0"/>
              <w:rPr>
                <w:rFonts w:ascii="Cambria" w:hAnsi="Cambria"/>
                <w:color w:val="1F4E79" w:themeColor="accent1" w:themeShade="80"/>
              </w:rPr>
            </w:pPr>
            <w:r w:rsidRPr="007C1F41">
              <w:rPr>
                <w:rFonts w:ascii="Cambria" w:hAnsi="Cambria"/>
                <w:color w:val="1F4E79" w:themeColor="accent1" w:themeShade="80"/>
              </w:rPr>
              <w:t>Session 4</w:t>
            </w:r>
          </w:p>
        </w:tc>
      </w:tr>
      <w:tr w:rsidR="007C1F41" w:rsidRPr="007C1F41" w:rsidTr="00C57A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Pr>
          <w:p w:rsidR="00C57A42" w:rsidRPr="007C1F41" w:rsidRDefault="00C57A42" w:rsidP="00C57A42">
            <w:pPr>
              <w:rPr>
                <w:rFonts w:ascii="Cambria" w:hAnsi="Cambria"/>
                <w:color w:val="1F4E79" w:themeColor="accent1" w:themeShade="80"/>
              </w:rPr>
            </w:pPr>
            <w:r w:rsidRPr="007C1F41">
              <w:rPr>
                <w:rFonts w:ascii="Cambria" w:hAnsi="Cambria"/>
                <w:color w:val="1F4E79" w:themeColor="accent1" w:themeShade="80"/>
              </w:rPr>
              <w:t xml:space="preserve">16:00 </w:t>
            </w:r>
          </w:p>
        </w:tc>
        <w:tc>
          <w:tcPr>
            <w:tcW w:w="8080" w:type="dxa"/>
          </w:tcPr>
          <w:p w:rsidR="00C57A42" w:rsidRPr="007C1F41" w:rsidRDefault="00C57A42" w:rsidP="00C71303">
            <w:pPr>
              <w:cnfStyle w:val="000000100000" w:firstRow="0" w:lastRow="0" w:firstColumn="0" w:lastColumn="0" w:oddVBand="0" w:evenVBand="0" w:oddHBand="1" w:evenHBand="0" w:firstRowFirstColumn="0" w:firstRowLastColumn="0" w:lastRowFirstColumn="0" w:lastRowLastColumn="0"/>
              <w:rPr>
                <w:rFonts w:ascii="Cambria" w:hAnsi="Cambria"/>
                <w:i/>
                <w:color w:val="1F4E79" w:themeColor="accent1" w:themeShade="80"/>
              </w:rPr>
            </w:pPr>
            <w:r w:rsidRPr="007C1F41">
              <w:rPr>
                <w:rFonts w:ascii="Cambria" w:hAnsi="Cambria"/>
                <w:i/>
                <w:color w:val="1F4E79" w:themeColor="accent1" w:themeShade="80"/>
              </w:rPr>
              <w:t>Finish</w:t>
            </w:r>
          </w:p>
        </w:tc>
      </w:tr>
    </w:tbl>
    <w:p w:rsidR="00C57A42" w:rsidRPr="007C1F41" w:rsidRDefault="00C57A42" w:rsidP="00C71303">
      <w:pPr>
        <w:rPr>
          <w:rFonts w:ascii="Cambria" w:hAnsi="Cambria"/>
          <w:color w:val="1F4E79" w:themeColor="accent1" w:themeShade="80"/>
        </w:rPr>
      </w:pPr>
    </w:p>
    <w:p w:rsidR="00C71303" w:rsidRPr="007C1F41" w:rsidRDefault="00C71303" w:rsidP="00C71303">
      <w:pPr>
        <w:rPr>
          <w:rFonts w:ascii="Cambria" w:hAnsi="Cambria"/>
          <w:b/>
          <w:color w:val="1F4E79" w:themeColor="accent1" w:themeShade="80"/>
        </w:rPr>
      </w:pPr>
      <w:r w:rsidRPr="007C1F41">
        <w:rPr>
          <w:rFonts w:ascii="Cambria" w:hAnsi="Cambria"/>
          <w:b/>
          <w:color w:val="1F4E79" w:themeColor="accent1" w:themeShade="80"/>
        </w:rPr>
        <w:t>Participant requirements:</w:t>
      </w:r>
    </w:p>
    <w:p w:rsidR="00E24745" w:rsidRPr="007C1F41" w:rsidRDefault="00C71303" w:rsidP="00C71303">
      <w:pPr>
        <w:rPr>
          <w:rFonts w:ascii="Cambria" w:hAnsi="Cambria"/>
          <w:color w:val="1F4E79" w:themeColor="accent1" w:themeShade="80"/>
        </w:rPr>
      </w:pPr>
      <w:r w:rsidRPr="007C1F41">
        <w:rPr>
          <w:rFonts w:ascii="Cambria" w:hAnsi="Cambria"/>
          <w:color w:val="1F4E79" w:themeColor="accent1" w:themeShade="80"/>
        </w:rPr>
        <w:t xml:space="preserve">Although there are no pre-workshop requirements, you may find it useful to </w:t>
      </w:r>
      <w:r w:rsidR="00737765" w:rsidRPr="007C1F41">
        <w:rPr>
          <w:rFonts w:ascii="Cambria" w:hAnsi="Cambria"/>
          <w:color w:val="1F4E79" w:themeColor="accent1" w:themeShade="80"/>
        </w:rPr>
        <w:t>have</w:t>
      </w:r>
      <w:r w:rsidRPr="007C1F41">
        <w:rPr>
          <w:rFonts w:ascii="Cambria" w:hAnsi="Cambria"/>
          <w:color w:val="1F4E79" w:themeColor="accent1" w:themeShade="80"/>
        </w:rPr>
        <w:t xml:space="preserve"> a copy of your CV </w:t>
      </w:r>
      <w:r w:rsidR="00737765" w:rsidRPr="007C1F41">
        <w:rPr>
          <w:rFonts w:ascii="Cambria" w:hAnsi="Cambria"/>
          <w:color w:val="1F4E79" w:themeColor="accent1" w:themeShade="80"/>
        </w:rPr>
        <w:t xml:space="preserve">handy </w:t>
      </w:r>
      <w:r w:rsidRPr="007C1F41">
        <w:rPr>
          <w:rFonts w:ascii="Cambria" w:hAnsi="Cambria"/>
          <w:color w:val="1F4E79" w:themeColor="accent1" w:themeShade="80"/>
        </w:rPr>
        <w:t>to refer to during the day and to help you identify your next steps.</w:t>
      </w:r>
    </w:p>
    <w:p w:rsidR="002E2AF7" w:rsidRPr="007C1F41" w:rsidRDefault="002E2AF7" w:rsidP="00C71303">
      <w:pPr>
        <w:rPr>
          <w:rFonts w:ascii="Cambria" w:hAnsi="Cambria"/>
          <w:color w:val="1F4E79" w:themeColor="accent1" w:themeShade="80"/>
        </w:rPr>
      </w:pPr>
    </w:p>
    <w:p w:rsidR="00C377C9" w:rsidRPr="007C1F41" w:rsidRDefault="00FB6DDE" w:rsidP="00C377C9">
      <w:pPr>
        <w:rPr>
          <w:rFonts w:ascii="Cambria" w:hAnsi="Cambria"/>
          <w:color w:val="1F4E79" w:themeColor="accent1" w:themeShade="80"/>
        </w:rPr>
      </w:pPr>
      <w:r w:rsidRPr="007C1F41">
        <w:rPr>
          <w:rFonts w:ascii="Cambria" w:hAnsi="Cambria"/>
          <w:b/>
          <w:color w:val="1F4E79" w:themeColor="accent1" w:themeShade="80"/>
        </w:rPr>
        <w:t>EASTBIO</w:t>
      </w:r>
      <w:r w:rsidR="00C377C9" w:rsidRPr="007C1F41">
        <w:rPr>
          <w:rFonts w:ascii="Cambria" w:hAnsi="Cambria"/>
          <w:b/>
          <w:color w:val="1F4E79" w:themeColor="accent1" w:themeShade="80"/>
        </w:rPr>
        <w:t xml:space="preserve"> </w:t>
      </w:r>
      <w:r w:rsidR="007C594D" w:rsidRPr="007C1F41">
        <w:rPr>
          <w:rFonts w:ascii="Cambria" w:hAnsi="Cambria"/>
          <w:b/>
          <w:color w:val="1F4E79" w:themeColor="accent1" w:themeShade="80"/>
        </w:rPr>
        <w:t xml:space="preserve">training </w:t>
      </w:r>
      <w:r w:rsidR="00C377C9" w:rsidRPr="007C1F41">
        <w:rPr>
          <w:rFonts w:ascii="Cambria" w:hAnsi="Cambria"/>
          <w:b/>
          <w:color w:val="1F4E79" w:themeColor="accent1" w:themeShade="80"/>
        </w:rPr>
        <w:t>web-page</w:t>
      </w:r>
      <w:r w:rsidR="00C377C9" w:rsidRPr="007C1F41">
        <w:rPr>
          <w:rFonts w:ascii="Cambria" w:hAnsi="Cambria"/>
          <w:color w:val="1F4E79" w:themeColor="accent1" w:themeShade="80"/>
        </w:rPr>
        <w:t xml:space="preserve">: </w:t>
      </w:r>
      <w:r w:rsidR="00737765" w:rsidRPr="007C1F41">
        <w:rPr>
          <w:rFonts w:ascii="Cambria" w:hAnsi="Cambria"/>
          <w:color w:val="1F4E79" w:themeColor="accent1" w:themeShade="80"/>
        </w:rPr>
        <w:t>http://www.eastscotbiodtp.ac.uk/year-3-professional-training</w:t>
      </w:r>
    </w:p>
    <w:p w:rsidR="00C377C9" w:rsidRPr="007C1F41" w:rsidRDefault="00FC5BB4" w:rsidP="00C71303">
      <w:pPr>
        <w:rPr>
          <w:rFonts w:ascii="Cambria" w:hAnsi="Cambria"/>
          <w:color w:val="1F4E79" w:themeColor="accent1" w:themeShade="80"/>
        </w:rPr>
      </w:pPr>
      <w:r w:rsidRPr="007C1F41">
        <w:rPr>
          <w:rFonts w:ascii="Cambria" w:hAnsi="Cambria"/>
          <w:color w:val="1F4E79" w:themeColor="accent1" w:themeShade="80"/>
        </w:rPr>
        <w:t>If you have</w:t>
      </w:r>
      <w:r w:rsidR="00C377C9" w:rsidRPr="007C1F41">
        <w:rPr>
          <w:rFonts w:ascii="Cambria" w:hAnsi="Cambria"/>
          <w:color w:val="1F4E79" w:themeColor="accent1" w:themeShade="80"/>
        </w:rPr>
        <w:t xml:space="preserve"> further </w:t>
      </w:r>
      <w:r w:rsidRPr="007C1F41">
        <w:rPr>
          <w:rFonts w:ascii="Cambria" w:hAnsi="Cambria"/>
          <w:color w:val="1F4E79" w:themeColor="accent1" w:themeShade="80"/>
        </w:rPr>
        <w:t>questions</w:t>
      </w:r>
      <w:r w:rsidR="00C377C9" w:rsidRPr="007C1F41">
        <w:rPr>
          <w:rFonts w:ascii="Cambria" w:hAnsi="Cambria"/>
          <w:color w:val="1F4E79" w:themeColor="accent1" w:themeShade="80"/>
        </w:rPr>
        <w:t xml:space="preserve">, please email </w:t>
      </w:r>
      <w:hyperlink r:id="rId10" w:history="1">
        <w:r w:rsidR="004C0C80" w:rsidRPr="00271375">
          <w:rPr>
            <w:rStyle w:val="Hyperlink"/>
            <w:rFonts w:ascii="Cambria" w:hAnsi="Cambria"/>
            <w:color w:val="023160" w:themeColor="hyperlink" w:themeShade="80"/>
          </w:rPr>
          <w:t>enquiries@eastscotbiodtp.ac.uk</w:t>
        </w:r>
      </w:hyperlink>
      <w:r w:rsidRPr="007C1F41">
        <w:rPr>
          <w:rFonts w:ascii="Cambria" w:hAnsi="Cambria"/>
          <w:color w:val="1F4E79" w:themeColor="accent1" w:themeShade="80"/>
        </w:rPr>
        <w:t>.</w:t>
      </w:r>
      <w:r w:rsidR="004C0C80">
        <w:rPr>
          <w:rFonts w:ascii="Cambria" w:hAnsi="Cambria"/>
          <w:color w:val="1F4E79" w:themeColor="accent1" w:themeShade="80"/>
        </w:rPr>
        <w:t xml:space="preserve"> </w:t>
      </w:r>
      <w:bookmarkStart w:id="0" w:name="_GoBack"/>
      <w:bookmarkEnd w:id="0"/>
    </w:p>
    <w:sectPr w:rsidR="00C377C9" w:rsidRPr="007C1F41" w:rsidSect="007C1F41">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311" w:rsidRDefault="00623311" w:rsidP="00623311">
      <w:pPr>
        <w:spacing w:after="0" w:line="240" w:lineRule="auto"/>
      </w:pPr>
      <w:r>
        <w:separator/>
      </w:r>
    </w:p>
  </w:endnote>
  <w:endnote w:type="continuationSeparator" w:id="0">
    <w:p w:rsidR="00623311" w:rsidRDefault="00623311" w:rsidP="00623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311" w:rsidRDefault="00623311" w:rsidP="00623311">
      <w:pPr>
        <w:spacing w:after="0" w:line="240" w:lineRule="auto"/>
      </w:pPr>
      <w:r>
        <w:separator/>
      </w:r>
    </w:p>
  </w:footnote>
  <w:footnote w:type="continuationSeparator" w:id="0">
    <w:p w:rsidR="00623311" w:rsidRDefault="00623311" w:rsidP="00623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3BD8"/>
    <w:multiLevelType w:val="hybridMultilevel"/>
    <w:tmpl w:val="DA78E058"/>
    <w:lvl w:ilvl="0" w:tplc="BA189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540C69"/>
    <w:multiLevelType w:val="hybridMultilevel"/>
    <w:tmpl w:val="9E84A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289"/>
    <w:rsid w:val="000C1128"/>
    <w:rsid w:val="00111E16"/>
    <w:rsid w:val="00163873"/>
    <w:rsid w:val="00201C47"/>
    <w:rsid w:val="0029213D"/>
    <w:rsid w:val="002C32A5"/>
    <w:rsid w:val="002E2AF7"/>
    <w:rsid w:val="002F52B3"/>
    <w:rsid w:val="003B354D"/>
    <w:rsid w:val="00411643"/>
    <w:rsid w:val="004B4F16"/>
    <w:rsid w:val="004C0C80"/>
    <w:rsid w:val="004C5CF6"/>
    <w:rsid w:val="00537D05"/>
    <w:rsid w:val="00623311"/>
    <w:rsid w:val="00737765"/>
    <w:rsid w:val="007A059E"/>
    <w:rsid w:val="007C1F41"/>
    <w:rsid w:val="007C594D"/>
    <w:rsid w:val="00802630"/>
    <w:rsid w:val="00864C57"/>
    <w:rsid w:val="008715F6"/>
    <w:rsid w:val="008E51FE"/>
    <w:rsid w:val="009460F6"/>
    <w:rsid w:val="00962CE0"/>
    <w:rsid w:val="009C178A"/>
    <w:rsid w:val="009E0289"/>
    <w:rsid w:val="00A253FA"/>
    <w:rsid w:val="00AB106F"/>
    <w:rsid w:val="00AE593B"/>
    <w:rsid w:val="00B959E0"/>
    <w:rsid w:val="00BB5D4A"/>
    <w:rsid w:val="00BD16D5"/>
    <w:rsid w:val="00C377C9"/>
    <w:rsid w:val="00C57A42"/>
    <w:rsid w:val="00C71303"/>
    <w:rsid w:val="00DC3CC2"/>
    <w:rsid w:val="00F53789"/>
    <w:rsid w:val="00FB6DDE"/>
    <w:rsid w:val="00FC5B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476E36"/>
  <w15:chartTrackingRefBased/>
  <w15:docId w15:val="{7E92A285-159C-41F4-8DF9-D6754A3B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630"/>
    <w:rPr>
      <w:color w:val="0563C1" w:themeColor="hyperlink"/>
      <w:u w:val="single"/>
    </w:rPr>
  </w:style>
  <w:style w:type="paragraph" w:styleId="PlainText">
    <w:name w:val="Plain Text"/>
    <w:basedOn w:val="Normal"/>
    <w:link w:val="PlainTextChar"/>
    <w:uiPriority w:val="99"/>
    <w:semiHidden/>
    <w:unhideWhenUsed/>
    <w:rsid w:val="002E2AF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E2AF7"/>
    <w:rPr>
      <w:rFonts w:ascii="Calibri" w:hAnsi="Calibri"/>
      <w:szCs w:val="21"/>
    </w:rPr>
  </w:style>
  <w:style w:type="paragraph" w:styleId="ListParagraph">
    <w:name w:val="List Paragraph"/>
    <w:basedOn w:val="Normal"/>
    <w:uiPriority w:val="34"/>
    <w:qFormat/>
    <w:rsid w:val="00201C47"/>
    <w:pPr>
      <w:ind w:left="720"/>
      <w:contextualSpacing/>
    </w:pPr>
  </w:style>
  <w:style w:type="paragraph" w:styleId="BalloonText">
    <w:name w:val="Balloon Text"/>
    <w:basedOn w:val="Normal"/>
    <w:link w:val="BalloonTextChar"/>
    <w:uiPriority w:val="99"/>
    <w:semiHidden/>
    <w:unhideWhenUsed/>
    <w:rsid w:val="004B4F1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4F16"/>
    <w:rPr>
      <w:rFonts w:ascii="Times New Roman" w:hAnsi="Times New Roman" w:cs="Times New Roman"/>
      <w:sz w:val="18"/>
      <w:szCs w:val="18"/>
    </w:rPr>
  </w:style>
  <w:style w:type="table" w:styleId="TableGrid">
    <w:name w:val="Table Grid"/>
    <w:basedOn w:val="TableNormal"/>
    <w:uiPriority w:val="39"/>
    <w:rsid w:val="00C57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57A4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623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311"/>
  </w:style>
  <w:style w:type="paragraph" w:styleId="Footer">
    <w:name w:val="footer"/>
    <w:basedOn w:val="Normal"/>
    <w:link w:val="FooterChar"/>
    <w:uiPriority w:val="99"/>
    <w:unhideWhenUsed/>
    <w:rsid w:val="00623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47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nquiries@eastscotbiodtp.ac.uk"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FILIPPAKOPOULOU Maria</dc:creator>
  <cp:keywords/>
  <dc:description/>
  <cp:lastModifiedBy>FILIPPAKOPOULOU Maria</cp:lastModifiedBy>
  <cp:revision>6</cp:revision>
  <cp:lastPrinted>2019-11-06T09:55:00Z</cp:lastPrinted>
  <dcterms:created xsi:type="dcterms:W3CDTF">2020-10-15T11:16:00Z</dcterms:created>
  <dcterms:modified xsi:type="dcterms:W3CDTF">2020-10-27T13:23:00Z</dcterms:modified>
</cp:coreProperties>
</file>