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016" w:rsidRPr="007B5A5D" w:rsidRDefault="00683351" w:rsidP="00463016">
      <w:pPr>
        <w:rPr>
          <w:rFonts w:ascii="Cambria" w:hAnsi="Cambria"/>
          <w:color w:val="767171" w:themeColor="background2" w:themeShade="80"/>
        </w:rPr>
      </w:pPr>
      <w:r w:rsidRPr="007B5A5D">
        <w:rPr>
          <w:rFonts w:ascii="Cambria" w:hAnsi="Cambria"/>
          <w:b/>
          <w:noProof/>
          <w:color w:val="767171" w:themeColor="background2" w:themeShade="80"/>
          <w:lang w:eastAsia="zh-CN"/>
        </w:rPr>
        <w:drawing>
          <wp:inline distT="0" distB="0" distL="0" distR="0" wp14:anchorId="2E9E35E9" wp14:editId="0686F767">
            <wp:extent cx="1765190" cy="801742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ntry 3 - Bn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279" cy="818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5A5D">
        <w:rPr>
          <w:rFonts w:ascii="Cambria" w:hAnsi="Cambria"/>
          <w:b/>
          <w:noProof/>
          <w:color w:val="767171" w:themeColor="background2" w:themeShade="80"/>
          <w:lang w:eastAsia="en-GB"/>
        </w:rPr>
        <w:t xml:space="preserve">     </w:t>
      </w:r>
      <w:r w:rsidR="007B5A5D">
        <w:rPr>
          <w:rFonts w:ascii="Cambria" w:hAnsi="Cambria"/>
          <w:b/>
          <w:noProof/>
          <w:color w:val="767171" w:themeColor="background2" w:themeShade="80"/>
          <w:lang w:eastAsia="en-GB"/>
        </w:rPr>
        <w:t xml:space="preserve">             </w:t>
      </w:r>
      <w:r w:rsidR="00055E7C">
        <w:rPr>
          <w:rFonts w:ascii="Cambria" w:hAnsi="Cambria"/>
          <w:b/>
          <w:noProof/>
          <w:color w:val="767171" w:themeColor="background2" w:themeShade="80"/>
          <w:lang w:eastAsia="en-GB"/>
        </w:rPr>
        <w:t xml:space="preserve">       </w:t>
      </w:r>
      <w:r w:rsidR="007B5A5D">
        <w:rPr>
          <w:rFonts w:ascii="Cambria" w:hAnsi="Cambria"/>
          <w:b/>
          <w:noProof/>
          <w:color w:val="767171" w:themeColor="background2" w:themeShade="80"/>
          <w:lang w:eastAsia="en-GB"/>
        </w:rPr>
        <w:t xml:space="preserve">      </w:t>
      </w:r>
      <w:r w:rsidRPr="007B5A5D">
        <w:rPr>
          <w:rFonts w:ascii="Cambria" w:hAnsi="Cambria"/>
          <w:b/>
          <w:noProof/>
          <w:color w:val="767171" w:themeColor="background2" w:themeShade="80"/>
          <w:lang w:eastAsia="en-GB"/>
        </w:rPr>
        <w:t xml:space="preserve">  </w:t>
      </w:r>
      <w:r w:rsidR="007B5A5D">
        <w:rPr>
          <w:rFonts w:ascii="Cambria" w:hAnsi="Cambria"/>
          <w:b/>
          <w:noProof/>
          <w:color w:val="767171" w:themeColor="background2" w:themeShade="80"/>
          <w:lang w:eastAsia="en-GB"/>
        </w:rPr>
        <w:t xml:space="preserve">  </w:t>
      </w:r>
      <w:r w:rsidRPr="007B5A5D">
        <w:rPr>
          <w:rFonts w:ascii="Cambria" w:hAnsi="Cambria"/>
          <w:b/>
          <w:noProof/>
          <w:color w:val="767171" w:themeColor="background2" w:themeShade="80"/>
          <w:lang w:eastAsia="en-GB"/>
        </w:rPr>
        <w:t xml:space="preserve">     </w:t>
      </w:r>
      <w:r w:rsidRPr="007B5A5D">
        <w:rPr>
          <w:rFonts w:ascii="Cambria" w:hAnsi="Cambria"/>
          <w:noProof/>
          <w:color w:val="767171" w:themeColor="background2" w:themeShade="80"/>
          <w:lang w:eastAsia="zh-CN"/>
        </w:rPr>
        <w:drawing>
          <wp:inline distT="0" distB="0" distL="0" distR="0">
            <wp:extent cx="2631517" cy="63295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KRI_BBSR_Council-Logo_Horiz-Grayscal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2833" cy="654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016" w:rsidRPr="007B5A5D" w:rsidRDefault="00463016" w:rsidP="00463016">
      <w:pPr>
        <w:jc w:val="center"/>
        <w:rPr>
          <w:rFonts w:ascii="Cambria" w:hAnsi="Cambria"/>
          <w:b/>
          <w:color w:val="767171" w:themeColor="background2" w:themeShade="80"/>
        </w:rPr>
      </w:pPr>
      <w:r w:rsidRPr="007B5A5D">
        <w:rPr>
          <w:rFonts w:ascii="Cambria" w:hAnsi="Cambria"/>
          <w:b/>
          <w:noProof/>
          <w:color w:val="767171" w:themeColor="background2" w:themeShade="80"/>
          <w:lang w:eastAsia="en-GB"/>
        </w:rPr>
        <w:t>Thematic</w:t>
      </w:r>
      <w:r w:rsidRPr="007B5A5D">
        <w:rPr>
          <w:rFonts w:ascii="Cambria" w:hAnsi="Cambria"/>
          <w:b/>
          <w:color w:val="767171" w:themeColor="background2" w:themeShade="80"/>
        </w:rPr>
        <w:t xml:space="preserve"> Research Training 20</w:t>
      </w:r>
      <w:r w:rsidR="00981ED2" w:rsidRPr="007B5A5D">
        <w:rPr>
          <w:rFonts w:ascii="Cambria" w:hAnsi="Cambria"/>
          <w:b/>
          <w:color w:val="767171" w:themeColor="background2" w:themeShade="80"/>
        </w:rPr>
        <w:t>20</w:t>
      </w:r>
      <w:r w:rsidR="00683351" w:rsidRPr="007B5A5D">
        <w:rPr>
          <w:rFonts w:ascii="Cambria" w:hAnsi="Cambria"/>
          <w:b/>
          <w:color w:val="767171" w:themeColor="background2" w:themeShade="80"/>
        </w:rPr>
        <w:t>-2021</w:t>
      </w:r>
    </w:p>
    <w:p w:rsidR="00463016" w:rsidRPr="007B5A5D" w:rsidRDefault="003442C5" w:rsidP="003442C5">
      <w:pPr>
        <w:jc w:val="center"/>
        <w:rPr>
          <w:rFonts w:ascii="Cambria" w:hAnsi="Cambria"/>
          <w:b/>
          <w:color w:val="767171" w:themeColor="background2" w:themeShade="80"/>
        </w:rPr>
      </w:pPr>
      <w:r w:rsidRPr="007B5A5D">
        <w:rPr>
          <w:rFonts w:ascii="Cambria" w:hAnsi="Cambria"/>
          <w:b/>
          <w:color w:val="767171" w:themeColor="background2" w:themeShade="80"/>
        </w:rPr>
        <w:t>Livestock and Aquaculture</w:t>
      </w:r>
      <w:r w:rsidR="00463016" w:rsidRPr="007B5A5D">
        <w:rPr>
          <w:rFonts w:ascii="Cambria" w:hAnsi="Cambria"/>
          <w:b/>
          <w:color w:val="767171" w:themeColor="background2" w:themeShade="80"/>
        </w:rPr>
        <w:t xml:space="preserve"> group</w:t>
      </w:r>
    </w:p>
    <w:p w:rsidR="00463016" w:rsidRPr="007B5A5D" w:rsidRDefault="003442C5" w:rsidP="00463016">
      <w:pPr>
        <w:jc w:val="center"/>
        <w:rPr>
          <w:rFonts w:ascii="Cambria" w:hAnsi="Cambria"/>
          <w:b/>
          <w:color w:val="767171" w:themeColor="background2" w:themeShade="80"/>
        </w:rPr>
      </w:pPr>
      <w:r w:rsidRPr="007B5A5D">
        <w:rPr>
          <w:rFonts w:ascii="Cambria" w:hAnsi="Cambria"/>
          <w:b/>
          <w:color w:val="767171" w:themeColor="background2" w:themeShade="80"/>
        </w:rPr>
        <w:t xml:space="preserve">Session 1: </w:t>
      </w:r>
      <w:r w:rsidR="007B5A5D" w:rsidRPr="007B5A5D">
        <w:rPr>
          <w:rFonts w:ascii="Cambria" w:hAnsi="Cambria"/>
          <w:b/>
          <w:color w:val="767171" w:themeColor="background2" w:themeShade="80"/>
        </w:rPr>
        <w:t>“</w:t>
      </w:r>
      <w:r w:rsidRPr="007B5A5D">
        <w:rPr>
          <w:rFonts w:ascii="Cambria" w:hAnsi="Cambria"/>
          <w:b/>
          <w:color w:val="767171" w:themeColor="background2" w:themeShade="80"/>
        </w:rPr>
        <w:t>Alternative meat</w:t>
      </w:r>
      <w:r w:rsidR="007B5A5D" w:rsidRPr="007B5A5D">
        <w:rPr>
          <w:rFonts w:ascii="Cambria" w:hAnsi="Cambria"/>
          <w:b/>
          <w:color w:val="767171" w:themeColor="background2" w:themeShade="80"/>
        </w:rPr>
        <w:t>”</w:t>
      </w:r>
    </w:p>
    <w:p w:rsidR="00463016" w:rsidRPr="007B5A5D" w:rsidRDefault="007B5A5D" w:rsidP="00055E7C">
      <w:pPr>
        <w:jc w:val="center"/>
        <w:rPr>
          <w:rFonts w:ascii="Cambria" w:hAnsi="Cambria"/>
          <w:b/>
          <w:color w:val="767171" w:themeColor="background2" w:themeShade="80"/>
        </w:rPr>
      </w:pPr>
      <w:r w:rsidRPr="007B5A5D">
        <w:rPr>
          <w:rFonts w:ascii="Cambria" w:hAnsi="Cambria"/>
          <w:b/>
          <w:color w:val="767171" w:themeColor="background2" w:themeShade="80"/>
        </w:rPr>
        <w:t xml:space="preserve">Online, </w:t>
      </w:r>
      <w:r w:rsidR="003442C5" w:rsidRPr="007B5A5D">
        <w:rPr>
          <w:rFonts w:ascii="Cambria" w:hAnsi="Cambria"/>
          <w:b/>
          <w:color w:val="767171" w:themeColor="background2" w:themeShade="80"/>
        </w:rPr>
        <w:t>11 December 2020, 12:</w:t>
      </w:r>
      <w:r w:rsidR="00055E7C">
        <w:rPr>
          <w:rFonts w:ascii="Cambria" w:hAnsi="Cambria"/>
          <w:b/>
          <w:color w:val="767171" w:themeColor="background2" w:themeShade="80"/>
        </w:rPr>
        <w:t>00</w:t>
      </w:r>
      <w:r w:rsidR="003442C5" w:rsidRPr="007B5A5D">
        <w:rPr>
          <w:rFonts w:ascii="Cambria" w:hAnsi="Cambria"/>
          <w:b/>
          <w:color w:val="767171" w:themeColor="background2" w:themeShade="80"/>
        </w:rPr>
        <w:t>-16:30</w:t>
      </w:r>
    </w:p>
    <w:p w:rsidR="001301F3" w:rsidRDefault="006F0153" w:rsidP="006F0153">
      <w:pPr>
        <w:rPr>
          <w:rFonts w:ascii="Cambria" w:hAnsi="Cambria"/>
          <w:b/>
          <w:color w:val="767171" w:themeColor="background2" w:themeShade="80"/>
        </w:rPr>
      </w:pPr>
      <w:r>
        <w:rPr>
          <w:rFonts w:ascii="Cambria" w:hAnsi="Cambria"/>
          <w:b/>
          <w:color w:val="767171" w:themeColor="background2" w:themeShade="80"/>
        </w:rPr>
        <w:t>Session Description</w:t>
      </w:r>
    </w:p>
    <w:p w:rsidR="006F0153" w:rsidRDefault="006F0153" w:rsidP="006F0153">
      <w:pPr>
        <w:jc w:val="both"/>
        <w:rPr>
          <w:rFonts w:ascii="Cambria" w:hAnsi="Cambria"/>
          <w:bCs/>
          <w:color w:val="767171" w:themeColor="background2" w:themeShade="80"/>
        </w:rPr>
      </w:pPr>
      <w:r>
        <w:rPr>
          <w:rFonts w:ascii="Cambria" w:hAnsi="Cambria"/>
          <w:bCs/>
          <w:color w:val="767171" w:themeColor="background2" w:themeShade="80"/>
        </w:rPr>
        <w:t xml:space="preserve">Increasingly consumers choose vegetarian and vegan alternatives for meat and seafood. Consequently, the market for alternative meat and seafood </w:t>
      </w:r>
      <w:r>
        <w:rPr>
          <w:rFonts w:ascii="Cambria" w:hAnsi="Cambria"/>
          <w:bCs/>
          <w:color w:val="767171" w:themeColor="background2" w:themeShade="80"/>
        </w:rPr>
        <w:t>is</w:t>
      </w:r>
      <w:r>
        <w:rPr>
          <w:rFonts w:ascii="Cambria" w:hAnsi="Cambria"/>
          <w:bCs/>
          <w:color w:val="767171" w:themeColor="background2" w:themeShade="80"/>
        </w:rPr>
        <w:t xml:space="preserve"> growing rapidly. How do these trends influence the livestock and aquaculture industry? </w:t>
      </w:r>
      <w:r>
        <w:rPr>
          <w:rFonts w:ascii="Cambria" w:hAnsi="Cambria"/>
          <w:bCs/>
          <w:color w:val="767171" w:themeColor="background2" w:themeShade="80"/>
        </w:rPr>
        <w:t>W</w:t>
      </w:r>
      <w:r>
        <w:rPr>
          <w:rFonts w:ascii="Cambria" w:hAnsi="Cambria"/>
          <w:bCs/>
          <w:color w:val="767171" w:themeColor="background2" w:themeShade="80"/>
        </w:rPr>
        <w:t>hat will be the economic and ecologic impact of these changes?</w:t>
      </w:r>
    </w:p>
    <w:p w:rsidR="001301F3" w:rsidRPr="006F0153" w:rsidRDefault="006F0153" w:rsidP="006F0153">
      <w:pPr>
        <w:jc w:val="both"/>
        <w:rPr>
          <w:rFonts w:ascii="Cambria" w:hAnsi="Cambria"/>
          <w:bCs/>
          <w:color w:val="767171" w:themeColor="background2" w:themeShade="80"/>
        </w:rPr>
      </w:pPr>
      <w:r>
        <w:rPr>
          <w:rFonts w:ascii="Cambria" w:hAnsi="Cambria"/>
          <w:bCs/>
          <w:color w:val="767171" w:themeColor="background2" w:themeShade="80"/>
        </w:rPr>
        <w:t xml:space="preserve">This event will consist of four presentations by academics and specialists </w:t>
      </w:r>
      <w:r>
        <w:rPr>
          <w:rFonts w:ascii="Cambria" w:hAnsi="Cambria"/>
          <w:bCs/>
          <w:color w:val="767171" w:themeColor="background2" w:themeShade="80"/>
        </w:rPr>
        <w:t>who</w:t>
      </w:r>
      <w:r>
        <w:rPr>
          <w:rFonts w:ascii="Cambria" w:hAnsi="Cambria"/>
          <w:bCs/>
          <w:color w:val="767171" w:themeColor="background2" w:themeShade="80"/>
        </w:rPr>
        <w:t xml:space="preserve"> work within or in close contact to the field of food security.  The aim is to offer a glimpse into a variety of approaches currently available or still in development that offer a potential alternative to animal-based protein sources. </w:t>
      </w:r>
    </w:p>
    <w:p w:rsidR="00463016" w:rsidRPr="007B5A5D" w:rsidRDefault="00683351" w:rsidP="007B5A5D">
      <w:pPr>
        <w:rPr>
          <w:rFonts w:ascii="Cambria" w:hAnsi="Cambria"/>
          <w:color w:val="767171" w:themeColor="background2" w:themeShade="80"/>
        </w:rPr>
      </w:pPr>
      <w:r w:rsidRPr="007B5A5D">
        <w:rPr>
          <w:rFonts w:ascii="Cambria" w:hAnsi="Cambria"/>
          <w:b/>
          <w:color w:val="767171" w:themeColor="background2" w:themeShade="80"/>
        </w:rPr>
        <w:t xml:space="preserve">Session </w:t>
      </w:r>
      <w:r w:rsidR="00463016" w:rsidRPr="007B5A5D">
        <w:rPr>
          <w:rFonts w:ascii="Cambria" w:hAnsi="Cambria"/>
          <w:b/>
          <w:color w:val="767171" w:themeColor="background2" w:themeShade="80"/>
        </w:rPr>
        <w:t>Schedule</w:t>
      </w:r>
      <w:r w:rsidR="007B5A5D" w:rsidRPr="007B5A5D">
        <w:rPr>
          <w:rFonts w:ascii="Cambria" w:hAnsi="Cambria"/>
          <w:b/>
          <w:color w:val="767171" w:themeColor="background2" w:themeShade="80"/>
        </w:rPr>
        <w:t>: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1696"/>
        <w:gridCol w:w="7230"/>
      </w:tblGrid>
      <w:tr w:rsidR="007B5A5D" w:rsidRPr="007B5A5D" w:rsidTr="000867A5">
        <w:tc>
          <w:tcPr>
            <w:tcW w:w="1696" w:type="dxa"/>
            <w:shd w:val="clear" w:color="auto" w:fill="F2F2F2" w:themeFill="background1" w:themeFillShade="F2"/>
          </w:tcPr>
          <w:p w:rsidR="007B5A5D" w:rsidRPr="007B5A5D" w:rsidRDefault="007B5A5D" w:rsidP="000867A5">
            <w:pPr>
              <w:jc w:val="center"/>
              <w:rPr>
                <w:rFonts w:ascii="Cambria" w:hAnsi="Cambria"/>
                <w:b/>
                <w:color w:val="767171" w:themeColor="background2" w:themeShade="80"/>
              </w:rPr>
            </w:pPr>
            <w:r w:rsidRPr="007B5A5D">
              <w:rPr>
                <w:rFonts w:ascii="Cambria" w:hAnsi="Cambria"/>
                <w:b/>
                <w:color w:val="767171" w:themeColor="background2" w:themeShade="80"/>
              </w:rPr>
              <w:t>Times</w:t>
            </w:r>
          </w:p>
        </w:tc>
        <w:tc>
          <w:tcPr>
            <w:tcW w:w="7230" w:type="dxa"/>
            <w:shd w:val="clear" w:color="auto" w:fill="F2F2F2" w:themeFill="background1" w:themeFillShade="F2"/>
          </w:tcPr>
          <w:p w:rsidR="007B5A5D" w:rsidRPr="007B5A5D" w:rsidRDefault="007B5A5D" w:rsidP="000867A5">
            <w:pPr>
              <w:jc w:val="center"/>
              <w:rPr>
                <w:rFonts w:ascii="Cambria" w:hAnsi="Cambria"/>
                <w:b/>
                <w:color w:val="767171" w:themeColor="background2" w:themeShade="80"/>
              </w:rPr>
            </w:pPr>
            <w:r w:rsidRPr="007B5A5D">
              <w:rPr>
                <w:rFonts w:ascii="Cambria" w:hAnsi="Cambria"/>
                <w:b/>
                <w:color w:val="767171" w:themeColor="background2" w:themeShade="80"/>
              </w:rPr>
              <w:t>Sessions</w:t>
            </w:r>
          </w:p>
        </w:tc>
      </w:tr>
      <w:tr w:rsidR="007B5A5D" w:rsidRPr="007B5A5D" w:rsidTr="000867A5">
        <w:tc>
          <w:tcPr>
            <w:tcW w:w="1696" w:type="dxa"/>
          </w:tcPr>
          <w:p w:rsidR="007B5A5D" w:rsidRPr="007B5A5D" w:rsidRDefault="007B5A5D" w:rsidP="000867A5">
            <w:pPr>
              <w:shd w:val="clear" w:color="auto" w:fill="FFFFFF"/>
              <w:spacing w:after="160" w:line="254" w:lineRule="auto"/>
              <w:jc w:val="right"/>
              <w:rPr>
                <w:rFonts w:ascii="Cambria" w:hAnsi="Cambria" w:cs="Calibri"/>
                <w:color w:val="767171" w:themeColor="background2" w:themeShade="80"/>
              </w:rPr>
            </w:pPr>
            <w:r w:rsidRPr="007B5A5D">
              <w:rPr>
                <w:rFonts w:ascii="Cambria" w:hAnsi="Cambria" w:cs="Calibri"/>
                <w:color w:val="767171" w:themeColor="background2" w:themeShade="80"/>
              </w:rPr>
              <w:t>12:</w:t>
            </w:r>
            <w:r>
              <w:rPr>
                <w:rFonts w:ascii="Cambria" w:hAnsi="Cambria" w:cs="Calibri"/>
                <w:color w:val="767171" w:themeColor="background2" w:themeShade="80"/>
              </w:rPr>
              <w:t>00-12:10</w:t>
            </w:r>
          </w:p>
          <w:p w:rsidR="007B5A5D" w:rsidRPr="007B5A5D" w:rsidRDefault="007B5A5D" w:rsidP="000867A5">
            <w:pPr>
              <w:jc w:val="right"/>
              <w:rPr>
                <w:rFonts w:ascii="Cambria" w:hAnsi="Cambria"/>
                <w:color w:val="767171" w:themeColor="background2" w:themeShade="80"/>
              </w:rPr>
            </w:pPr>
          </w:p>
        </w:tc>
        <w:tc>
          <w:tcPr>
            <w:tcW w:w="7230" w:type="dxa"/>
          </w:tcPr>
          <w:p w:rsidR="007B5A5D" w:rsidRPr="007B5A5D" w:rsidRDefault="007B5A5D" w:rsidP="007B5A5D">
            <w:pPr>
              <w:rPr>
                <w:rFonts w:ascii="Cambria" w:hAnsi="Cambria" w:cs="Calibri"/>
                <w:color w:val="767171" w:themeColor="background2" w:themeShade="80"/>
              </w:rPr>
            </w:pPr>
            <w:r w:rsidRPr="007B5A5D">
              <w:rPr>
                <w:rFonts w:ascii="Cambria" w:hAnsi="Cambria" w:cs="Calibri"/>
                <w:color w:val="767171" w:themeColor="background2" w:themeShade="80"/>
              </w:rPr>
              <w:t xml:space="preserve">introduction </w:t>
            </w:r>
          </w:p>
          <w:p w:rsidR="007B5A5D" w:rsidRPr="007B5A5D" w:rsidRDefault="007B5A5D" w:rsidP="007B5A5D">
            <w:pPr>
              <w:rPr>
                <w:rFonts w:ascii="Cambria" w:hAnsi="Cambria"/>
                <w:color w:val="767171" w:themeColor="background2" w:themeShade="80"/>
              </w:rPr>
            </w:pPr>
            <w:r w:rsidRPr="007B5A5D">
              <w:rPr>
                <w:rFonts w:ascii="Cambria" w:hAnsi="Cambria" w:cs="Calibri"/>
                <w:color w:val="767171" w:themeColor="background2" w:themeShade="80"/>
              </w:rPr>
              <w:t>Alexandra Florea</w:t>
            </w:r>
            <w:r w:rsidRPr="007B5A5D">
              <w:rPr>
                <w:rFonts w:ascii="Cambria" w:hAnsi="Cambria" w:cstheme="minorHAnsi"/>
                <w:color w:val="767171" w:themeColor="background2" w:themeShade="80"/>
              </w:rPr>
              <w:t> </w:t>
            </w:r>
          </w:p>
        </w:tc>
      </w:tr>
      <w:tr w:rsidR="007B5A5D" w:rsidRPr="007B5A5D" w:rsidTr="000867A5">
        <w:tc>
          <w:tcPr>
            <w:tcW w:w="1696" w:type="dxa"/>
          </w:tcPr>
          <w:p w:rsidR="007B5A5D" w:rsidRPr="007B5A5D" w:rsidRDefault="007B5A5D" w:rsidP="000867A5">
            <w:pPr>
              <w:jc w:val="right"/>
              <w:rPr>
                <w:rFonts w:ascii="Cambria" w:hAnsi="Cambria"/>
                <w:color w:val="767171" w:themeColor="background2" w:themeShade="80"/>
              </w:rPr>
            </w:pPr>
            <w:r w:rsidRPr="007B5A5D">
              <w:rPr>
                <w:rFonts w:ascii="Cambria" w:hAnsi="Cambria" w:cs="Calibri"/>
                <w:color w:val="767171" w:themeColor="background2" w:themeShade="80"/>
              </w:rPr>
              <w:t xml:space="preserve">12:10-12:40 </w:t>
            </w:r>
          </w:p>
        </w:tc>
        <w:tc>
          <w:tcPr>
            <w:tcW w:w="7230" w:type="dxa"/>
          </w:tcPr>
          <w:p w:rsidR="007B5A5D" w:rsidRPr="007B5A5D" w:rsidRDefault="007B5A5D">
            <w:pPr>
              <w:rPr>
                <w:rFonts w:ascii="Cambria" w:hAnsi="Cambria"/>
                <w:color w:val="767171" w:themeColor="background2" w:themeShade="80"/>
              </w:rPr>
            </w:pPr>
            <w:proofErr w:type="spellStart"/>
            <w:r w:rsidRPr="007B5A5D">
              <w:rPr>
                <w:rFonts w:ascii="Cambria" w:hAnsi="Cambria" w:cs="Calibri"/>
                <w:color w:val="767171" w:themeColor="background2" w:themeShade="80"/>
              </w:rPr>
              <w:t>Prof.</w:t>
            </w:r>
            <w:proofErr w:type="spellEnd"/>
            <w:r w:rsidRPr="007B5A5D">
              <w:rPr>
                <w:rFonts w:ascii="Cambria" w:hAnsi="Cambria" w:cs="Calibri"/>
                <w:color w:val="767171" w:themeColor="background2" w:themeShade="80"/>
              </w:rPr>
              <w:t xml:space="preserve"> Sam Martin (University of Aberdeen)</w:t>
            </w:r>
            <w:r w:rsidRPr="007B5A5D">
              <w:rPr>
                <w:rFonts w:ascii="Cambria" w:hAnsi="Cambria" w:cstheme="minorHAnsi"/>
                <w:color w:val="767171" w:themeColor="background2" w:themeShade="80"/>
              </w:rPr>
              <w:t> </w:t>
            </w:r>
          </w:p>
        </w:tc>
      </w:tr>
      <w:tr w:rsidR="007B5A5D" w:rsidRPr="007B5A5D" w:rsidTr="000867A5">
        <w:tc>
          <w:tcPr>
            <w:tcW w:w="1696" w:type="dxa"/>
          </w:tcPr>
          <w:p w:rsidR="007B5A5D" w:rsidRPr="007B5A5D" w:rsidRDefault="007B5A5D" w:rsidP="000867A5">
            <w:pPr>
              <w:shd w:val="clear" w:color="auto" w:fill="FFFFFF"/>
              <w:spacing w:after="160" w:line="254" w:lineRule="auto"/>
              <w:jc w:val="right"/>
              <w:rPr>
                <w:rFonts w:ascii="Cambria" w:hAnsi="Cambria" w:cs="Calibri"/>
                <w:color w:val="767171" w:themeColor="background2" w:themeShade="80"/>
              </w:rPr>
            </w:pPr>
            <w:r w:rsidRPr="007B5A5D">
              <w:rPr>
                <w:rFonts w:ascii="Cambria" w:hAnsi="Cambria" w:cs="Calibri"/>
                <w:color w:val="767171" w:themeColor="background2" w:themeShade="80"/>
              </w:rPr>
              <w:t xml:space="preserve">12:40:12:55 </w:t>
            </w:r>
          </w:p>
        </w:tc>
        <w:tc>
          <w:tcPr>
            <w:tcW w:w="7230" w:type="dxa"/>
          </w:tcPr>
          <w:p w:rsidR="007B5A5D" w:rsidRPr="007B5A5D" w:rsidRDefault="007B5A5D">
            <w:pPr>
              <w:rPr>
                <w:rFonts w:ascii="Cambria" w:hAnsi="Cambria"/>
                <w:color w:val="767171" w:themeColor="background2" w:themeShade="80"/>
              </w:rPr>
            </w:pPr>
            <w:r w:rsidRPr="007B5A5D">
              <w:rPr>
                <w:rFonts w:ascii="Cambria" w:hAnsi="Cambria" w:cs="Calibri"/>
                <w:color w:val="767171" w:themeColor="background2" w:themeShade="80"/>
              </w:rPr>
              <w:t xml:space="preserve">Questions </w:t>
            </w:r>
            <w:proofErr w:type="spellStart"/>
            <w:r w:rsidRPr="007B5A5D">
              <w:rPr>
                <w:rFonts w:ascii="Cambria" w:hAnsi="Cambria" w:cs="Calibri"/>
                <w:color w:val="767171" w:themeColor="background2" w:themeShade="80"/>
              </w:rPr>
              <w:t>Prof.</w:t>
            </w:r>
            <w:proofErr w:type="spellEnd"/>
            <w:r w:rsidRPr="007B5A5D">
              <w:rPr>
                <w:rFonts w:ascii="Cambria" w:hAnsi="Cambria" w:cs="Calibri"/>
                <w:color w:val="767171" w:themeColor="background2" w:themeShade="80"/>
              </w:rPr>
              <w:t xml:space="preserve"> Sam Martin</w:t>
            </w:r>
            <w:r w:rsidRPr="007B5A5D">
              <w:rPr>
                <w:rFonts w:ascii="Cambria" w:hAnsi="Cambria" w:cstheme="minorHAnsi"/>
                <w:color w:val="767171" w:themeColor="background2" w:themeShade="80"/>
              </w:rPr>
              <w:t> </w:t>
            </w:r>
          </w:p>
        </w:tc>
      </w:tr>
      <w:tr w:rsidR="007B5A5D" w:rsidRPr="007B5A5D" w:rsidTr="000867A5">
        <w:tc>
          <w:tcPr>
            <w:tcW w:w="1696" w:type="dxa"/>
          </w:tcPr>
          <w:p w:rsidR="007B5A5D" w:rsidRPr="007B5A5D" w:rsidRDefault="007B5A5D" w:rsidP="000867A5">
            <w:pPr>
              <w:shd w:val="clear" w:color="auto" w:fill="FFFFFF"/>
              <w:spacing w:after="160" w:line="254" w:lineRule="auto"/>
              <w:jc w:val="right"/>
              <w:rPr>
                <w:rFonts w:ascii="Cambria" w:hAnsi="Cambria" w:cs="Calibri"/>
                <w:color w:val="767171" w:themeColor="background2" w:themeShade="80"/>
              </w:rPr>
            </w:pPr>
            <w:r w:rsidRPr="007B5A5D">
              <w:rPr>
                <w:rFonts w:ascii="Cambria" w:hAnsi="Cambria" w:cs="Calibri"/>
                <w:color w:val="767171" w:themeColor="background2" w:themeShade="80"/>
              </w:rPr>
              <w:t xml:space="preserve">12:55-13:25 </w:t>
            </w:r>
          </w:p>
          <w:p w:rsidR="007B5A5D" w:rsidRPr="007B5A5D" w:rsidRDefault="007B5A5D" w:rsidP="000867A5">
            <w:pPr>
              <w:jc w:val="right"/>
              <w:rPr>
                <w:rFonts w:ascii="Cambria" w:hAnsi="Cambria"/>
                <w:color w:val="767171" w:themeColor="background2" w:themeShade="80"/>
              </w:rPr>
            </w:pPr>
          </w:p>
        </w:tc>
        <w:tc>
          <w:tcPr>
            <w:tcW w:w="7230" w:type="dxa"/>
          </w:tcPr>
          <w:p w:rsidR="007B5A5D" w:rsidRPr="007B5A5D" w:rsidRDefault="007B5A5D" w:rsidP="007B5A5D">
            <w:pPr>
              <w:rPr>
                <w:rFonts w:ascii="Cambria" w:hAnsi="Cambria" w:cs="Calibri"/>
                <w:color w:val="767171" w:themeColor="background2" w:themeShade="80"/>
              </w:rPr>
            </w:pPr>
            <w:r w:rsidRPr="007B5A5D">
              <w:rPr>
                <w:rFonts w:ascii="Cambria" w:hAnsi="Cambria" w:cs="Calibri"/>
                <w:color w:val="767171" w:themeColor="background2" w:themeShade="80"/>
              </w:rPr>
              <w:t xml:space="preserve">Dr Richard Freeman (Commercial Manager-Roslin Technologies) </w:t>
            </w:r>
          </w:p>
          <w:p w:rsidR="007B5A5D" w:rsidRPr="007B5A5D" w:rsidRDefault="007B5A5D" w:rsidP="007B5A5D">
            <w:pPr>
              <w:rPr>
                <w:rFonts w:ascii="Cambria" w:hAnsi="Cambria" w:cs="Calibri"/>
                <w:color w:val="767171" w:themeColor="background2" w:themeShade="80"/>
              </w:rPr>
            </w:pPr>
            <w:r w:rsidRPr="007B5A5D">
              <w:rPr>
                <w:rFonts w:ascii="Cambria" w:hAnsi="Cambria" w:cs="Calibri"/>
                <w:color w:val="767171" w:themeColor="background2" w:themeShade="80"/>
              </w:rPr>
              <w:t xml:space="preserve">Prof Jacqui Matthews (Chief Technology Officer) or Dr Karen </w:t>
            </w:r>
            <w:proofErr w:type="spellStart"/>
            <w:r w:rsidRPr="007B5A5D">
              <w:rPr>
                <w:rFonts w:ascii="Cambria" w:hAnsi="Cambria" w:cs="Calibri"/>
                <w:color w:val="767171" w:themeColor="background2" w:themeShade="80"/>
              </w:rPr>
              <w:t>Fairlie</w:t>
            </w:r>
            <w:proofErr w:type="spellEnd"/>
            <w:r w:rsidRPr="007B5A5D">
              <w:rPr>
                <w:rFonts w:ascii="Cambria" w:hAnsi="Cambria" w:cs="Calibri"/>
                <w:color w:val="767171" w:themeColor="background2" w:themeShade="80"/>
              </w:rPr>
              <w:t>-Clarke (Innovation &amp; Engagement Manager)</w:t>
            </w:r>
          </w:p>
          <w:p w:rsidR="007B5A5D" w:rsidRPr="007B5A5D" w:rsidRDefault="007B5A5D" w:rsidP="007B5A5D">
            <w:pPr>
              <w:rPr>
                <w:rFonts w:ascii="Cambria" w:hAnsi="Cambria"/>
                <w:color w:val="767171" w:themeColor="background2" w:themeShade="80"/>
              </w:rPr>
            </w:pPr>
          </w:p>
        </w:tc>
      </w:tr>
      <w:tr w:rsidR="007B5A5D" w:rsidRPr="007B5A5D" w:rsidTr="000867A5">
        <w:tc>
          <w:tcPr>
            <w:tcW w:w="1696" w:type="dxa"/>
          </w:tcPr>
          <w:p w:rsidR="007B5A5D" w:rsidRPr="007B5A5D" w:rsidRDefault="007B5A5D" w:rsidP="000867A5">
            <w:pPr>
              <w:shd w:val="clear" w:color="auto" w:fill="FFFFFF"/>
              <w:spacing w:after="160" w:line="254" w:lineRule="auto"/>
              <w:jc w:val="right"/>
              <w:rPr>
                <w:rFonts w:ascii="Cambria" w:hAnsi="Cambria" w:cs="Calibri"/>
                <w:color w:val="767171" w:themeColor="background2" w:themeShade="80"/>
              </w:rPr>
            </w:pPr>
            <w:r w:rsidRPr="007B5A5D">
              <w:rPr>
                <w:rFonts w:ascii="Cambria" w:hAnsi="Cambria" w:cs="Calibri"/>
                <w:color w:val="767171" w:themeColor="background2" w:themeShade="80"/>
              </w:rPr>
              <w:t>1</w:t>
            </w:r>
            <w:r>
              <w:rPr>
                <w:rFonts w:ascii="Cambria" w:hAnsi="Cambria" w:cs="Calibri"/>
                <w:color w:val="767171" w:themeColor="background2" w:themeShade="80"/>
              </w:rPr>
              <w:t>3</w:t>
            </w:r>
            <w:r w:rsidRPr="007B5A5D">
              <w:rPr>
                <w:rFonts w:ascii="Cambria" w:hAnsi="Cambria" w:cs="Calibri"/>
                <w:color w:val="767171" w:themeColor="background2" w:themeShade="80"/>
              </w:rPr>
              <w:t>:25-1</w:t>
            </w:r>
            <w:r>
              <w:rPr>
                <w:rFonts w:ascii="Cambria" w:hAnsi="Cambria" w:cs="Calibri"/>
                <w:color w:val="767171" w:themeColor="background2" w:themeShade="80"/>
              </w:rPr>
              <w:t>3</w:t>
            </w:r>
            <w:r w:rsidRPr="007B5A5D">
              <w:rPr>
                <w:rFonts w:ascii="Cambria" w:hAnsi="Cambria" w:cs="Calibri"/>
                <w:color w:val="767171" w:themeColor="background2" w:themeShade="80"/>
              </w:rPr>
              <w:t>:40</w:t>
            </w:r>
          </w:p>
        </w:tc>
        <w:tc>
          <w:tcPr>
            <w:tcW w:w="7230" w:type="dxa"/>
          </w:tcPr>
          <w:p w:rsidR="007B5A5D" w:rsidRPr="007B5A5D" w:rsidRDefault="007B5A5D" w:rsidP="00F54D86">
            <w:pPr>
              <w:rPr>
                <w:rFonts w:ascii="Cambria" w:hAnsi="Cambria"/>
                <w:color w:val="767171" w:themeColor="background2" w:themeShade="80"/>
              </w:rPr>
            </w:pPr>
            <w:r w:rsidRPr="007B5A5D">
              <w:rPr>
                <w:rFonts w:ascii="Cambria" w:hAnsi="Cambria" w:cs="Calibri"/>
                <w:color w:val="767171" w:themeColor="background2" w:themeShade="80"/>
              </w:rPr>
              <w:t xml:space="preserve">Questions Roslin Technologies </w:t>
            </w:r>
            <w:r w:rsidRPr="007B5A5D">
              <w:rPr>
                <w:rFonts w:ascii="Cambria" w:hAnsi="Cambria" w:cstheme="minorHAnsi"/>
                <w:color w:val="767171" w:themeColor="background2" w:themeShade="80"/>
              </w:rPr>
              <w:t> </w:t>
            </w:r>
          </w:p>
        </w:tc>
      </w:tr>
      <w:tr w:rsidR="007B5A5D" w:rsidRPr="007B5A5D" w:rsidTr="000867A5">
        <w:tc>
          <w:tcPr>
            <w:tcW w:w="1696" w:type="dxa"/>
          </w:tcPr>
          <w:p w:rsidR="007B5A5D" w:rsidRPr="007B5A5D" w:rsidRDefault="007B5A5D" w:rsidP="000867A5">
            <w:pPr>
              <w:shd w:val="clear" w:color="auto" w:fill="FFFFFF"/>
              <w:spacing w:after="160" w:line="254" w:lineRule="auto"/>
              <w:jc w:val="right"/>
              <w:rPr>
                <w:rFonts w:ascii="Cambria" w:hAnsi="Cambria" w:cs="Calibri"/>
                <w:color w:val="767171" w:themeColor="background2" w:themeShade="80"/>
              </w:rPr>
            </w:pPr>
            <w:r w:rsidRPr="007B5A5D">
              <w:rPr>
                <w:rFonts w:ascii="Cambria" w:hAnsi="Cambria" w:cs="Calibri"/>
                <w:color w:val="767171" w:themeColor="background2" w:themeShade="80"/>
              </w:rPr>
              <w:t xml:space="preserve">13:40-14:10 </w:t>
            </w:r>
          </w:p>
          <w:p w:rsidR="007B5A5D" w:rsidRPr="007B5A5D" w:rsidRDefault="007B5A5D" w:rsidP="000867A5">
            <w:pPr>
              <w:jc w:val="right"/>
              <w:rPr>
                <w:rFonts w:ascii="Cambria" w:hAnsi="Cambria"/>
                <w:color w:val="767171" w:themeColor="background2" w:themeShade="80"/>
              </w:rPr>
            </w:pPr>
          </w:p>
        </w:tc>
        <w:tc>
          <w:tcPr>
            <w:tcW w:w="7230" w:type="dxa"/>
          </w:tcPr>
          <w:p w:rsidR="007B5A5D" w:rsidRPr="007B5A5D" w:rsidRDefault="007B5A5D">
            <w:pPr>
              <w:rPr>
                <w:rFonts w:ascii="Cambria" w:hAnsi="Cambria"/>
                <w:color w:val="767171" w:themeColor="background2" w:themeShade="80"/>
              </w:rPr>
            </w:pPr>
            <w:r w:rsidRPr="007B5A5D">
              <w:rPr>
                <w:rFonts w:ascii="Cambria" w:hAnsi="Cambria" w:cs="Calibri"/>
                <w:color w:val="767171" w:themeColor="background2" w:themeShade="80"/>
              </w:rPr>
              <w:t>Lunch Break</w:t>
            </w:r>
            <w:r w:rsidRPr="007B5A5D">
              <w:rPr>
                <w:rFonts w:ascii="Cambria" w:hAnsi="Cambria" w:cstheme="minorHAnsi"/>
                <w:color w:val="767171" w:themeColor="background2" w:themeShade="80"/>
              </w:rPr>
              <w:t> </w:t>
            </w:r>
          </w:p>
        </w:tc>
      </w:tr>
      <w:tr w:rsidR="007B5A5D" w:rsidRPr="007B5A5D" w:rsidTr="000867A5">
        <w:tc>
          <w:tcPr>
            <w:tcW w:w="1696" w:type="dxa"/>
          </w:tcPr>
          <w:p w:rsidR="007B5A5D" w:rsidRPr="007B5A5D" w:rsidRDefault="007B5A5D" w:rsidP="000867A5">
            <w:pPr>
              <w:shd w:val="clear" w:color="auto" w:fill="FFFFFF"/>
              <w:spacing w:after="160" w:line="254" w:lineRule="auto"/>
              <w:jc w:val="right"/>
              <w:rPr>
                <w:rFonts w:ascii="Cambria" w:hAnsi="Cambria" w:cs="Calibri"/>
                <w:color w:val="767171" w:themeColor="background2" w:themeShade="80"/>
              </w:rPr>
            </w:pPr>
            <w:r w:rsidRPr="007B5A5D">
              <w:rPr>
                <w:rFonts w:ascii="Cambria" w:hAnsi="Cambria" w:cs="Calibri"/>
                <w:color w:val="767171" w:themeColor="background2" w:themeShade="80"/>
              </w:rPr>
              <w:t>14:10-14</w:t>
            </w:r>
            <w:r>
              <w:rPr>
                <w:rFonts w:ascii="Cambria" w:hAnsi="Cambria" w:cs="Calibri"/>
                <w:color w:val="767171" w:themeColor="background2" w:themeShade="80"/>
              </w:rPr>
              <w:t>:40</w:t>
            </w:r>
          </w:p>
        </w:tc>
        <w:tc>
          <w:tcPr>
            <w:tcW w:w="7230" w:type="dxa"/>
          </w:tcPr>
          <w:p w:rsidR="007B5A5D" w:rsidRPr="007B5A5D" w:rsidRDefault="007B5A5D">
            <w:pPr>
              <w:rPr>
                <w:rFonts w:ascii="Cambria" w:hAnsi="Cambria"/>
                <w:color w:val="767171" w:themeColor="background2" w:themeShade="80"/>
              </w:rPr>
            </w:pPr>
            <w:proofErr w:type="spellStart"/>
            <w:r w:rsidRPr="007B5A5D">
              <w:rPr>
                <w:rFonts w:ascii="Cambria" w:hAnsi="Cambria" w:cs="Calibri"/>
                <w:color w:val="767171" w:themeColor="background2" w:themeShade="80"/>
              </w:rPr>
              <w:t>Jeroen</w:t>
            </w:r>
            <w:proofErr w:type="spellEnd"/>
            <w:r w:rsidRPr="007B5A5D">
              <w:rPr>
                <w:rFonts w:ascii="Cambria" w:hAnsi="Cambria" w:cs="Calibri"/>
                <w:color w:val="767171" w:themeColor="background2" w:themeShade="80"/>
              </w:rPr>
              <w:t xml:space="preserve"> </w:t>
            </w:r>
            <w:proofErr w:type="spellStart"/>
            <w:r w:rsidRPr="007B5A5D">
              <w:rPr>
                <w:rFonts w:ascii="Cambria" w:hAnsi="Cambria" w:cs="Calibri"/>
                <w:color w:val="767171" w:themeColor="background2" w:themeShade="80"/>
              </w:rPr>
              <w:t>Willemsen</w:t>
            </w:r>
            <w:proofErr w:type="spellEnd"/>
            <w:r w:rsidRPr="007B5A5D">
              <w:rPr>
                <w:rFonts w:ascii="Cambria" w:hAnsi="Cambria" w:cs="Calibri"/>
                <w:color w:val="767171" w:themeColor="background2" w:themeShade="80"/>
              </w:rPr>
              <w:t xml:space="preserve"> (Green Protein Alliance)</w:t>
            </w:r>
            <w:r w:rsidRPr="007B5A5D">
              <w:rPr>
                <w:rFonts w:ascii="Cambria" w:hAnsi="Cambria" w:cstheme="minorHAnsi"/>
                <w:color w:val="767171" w:themeColor="background2" w:themeShade="80"/>
              </w:rPr>
              <w:t> </w:t>
            </w:r>
          </w:p>
        </w:tc>
      </w:tr>
      <w:tr w:rsidR="007B5A5D" w:rsidRPr="007B5A5D" w:rsidTr="000867A5">
        <w:tc>
          <w:tcPr>
            <w:tcW w:w="1696" w:type="dxa"/>
          </w:tcPr>
          <w:p w:rsidR="007B5A5D" w:rsidRPr="007B5A5D" w:rsidRDefault="007B5A5D" w:rsidP="000867A5">
            <w:pPr>
              <w:shd w:val="clear" w:color="auto" w:fill="FFFFFF"/>
              <w:spacing w:after="160" w:line="254" w:lineRule="auto"/>
              <w:jc w:val="right"/>
              <w:rPr>
                <w:rFonts w:ascii="Cambria" w:hAnsi="Cambria" w:cs="Calibri"/>
                <w:color w:val="767171" w:themeColor="background2" w:themeShade="80"/>
              </w:rPr>
            </w:pPr>
            <w:r w:rsidRPr="007B5A5D">
              <w:rPr>
                <w:rFonts w:ascii="Cambria" w:hAnsi="Cambria" w:cs="Calibri"/>
                <w:color w:val="767171" w:themeColor="background2" w:themeShade="80"/>
              </w:rPr>
              <w:t>14:40-4</w:t>
            </w:r>
            <w:r>
              <w:rPr>
                <w:rFonts w:ascii="Cambria" w:hAnsi="Cambria" w:cs="Calibri"/>
                <w:color w:val="767171" w:themeColor="background2" w:themeShade="80"/>
              </w:rPr>
              <w:t>:55</w:t>
            </w:r>
          </w:p>
        </w:tc>
        <w:tc>
          <w:tcPr>
            <w:tcW w:w="7230" w:type="dxa"/>
          </w:tcPr>
          <w:p w:rsidR="007B5A5D" w:rsidRPr="007B5A5D" w:rsidRDefault="007B5A5D">
            <w:pPr>
              <w:rPr>
                <w:rFonts w:ascii="Cambria" w:hAnsi="Cambria"/>
                <w:color w:val="767171" w:themeColor="background2" w:themeShade="80"/>
              </w:rPr>
            </w:pPr>
            <w:r w:rsidRPr="007B5A5D">
              <w:rPr>
                <w:rFonts w:ascii="Cambria" w:hAnsi="Cambria" w:cs="Calibri"/>
                <w:color w:val="767171" w:themeColor="background2" w:themeShade="80"/>
              </w:rPr>
              <w:t xml:space="preserve">Questions </w:t>
            </w:r>
            <w:proofErr w:type="spellStart"/>
            <w:r w:rsidRPr="007B5A5D">
              <w:rPr>
                <w:rFonts w:ascii="Cambria" w:hAnsi="Cambria" w:cs="Calibri"/>
                <w:color w:val="767171" w:themeColor="background2" w:themeShade="80"/>
              </w:rPr>
              <w:t>Jeroen</w:t>
            </w:r>
            <w:proofErr w:type="spellEnd"/>
            <w:r w:rsidRPr="007B5A5D">
              <w:rPr>
                <w:rFonts w:ascii="Cambria" w:hAnsi="Cambria" w:cs="Calibri"/>
                <w:color w:val="767171" w:themeColor="background2" w:themeShade="80"/>
              </w:rPr>
              <w:t xml:space="preserve"> </w:t>
            </w:r>
            <w:proofErr w:type="spellStart"/>
            <w:r w:rsidRPr="007B5A5D">
              <w:rPr>
                <w:rFonts w:ascii="Cambria" w:hAnsi="Cambria" w:cs="Calibri"/>
                <w:color w:val="767171" w:themeColor="background2" w:themeShade="80"/>
              </w:rPr>
              <w:t>Willemsen</w:t>
            </w:r>
            <w:proofErr w:type="spellEnd"/>
            <w:r w:rsidRPr="007B5A5D">
              <w:rPr>
                <w:rFonts w:ascii="Cambria" w:hAnsi="Cambria" w:cstheme="minorHAnsi"/>
                <w:color w:val="767171" w:themeColor="background2" w:themeShade="80"/>
              </w:rPr>
              <w:t> </w:t>
            </w:r>
          </w:p>
        </w:tc>
      </w:tr>
      <w:tr w:rsidR="007B5A5D" w:rsidRPr="007B5A5D" w:rsidTr="000867A5">
        <w:tc>
          <w:tcPr>
            <w:tcW w:w="1696" w:type="dxa"/>
          </w:tcPr>
          <w:p w:rsidR="007B5A5D" w:rsidRPr="007B5A5D" w:rsidRDefault="007B5A5D" w:rsidP="000867A5">
            <w:pPr>
              <w:shd w:val="clear" w:color="auto" w:fill="FFFFFF"/>
              <w:spacing w:after="160" w:line="254" w:lineRule="auto"/>
              <w:jc w:val="right"/>
              <w:rPr>
                <w:rFonts w:ascii="Cambria" w:hAnsi="Cambria" w:cs="Calibri"/>
                <w:color w:val="767171" w:themeColor="background2" w:themeShade="80"/>
              </w:rPr>
            </w:pPr>
            <w:r w:rsidRPr="007B5A5D">
              <w:rPr>
                <w:rFonts w:ascii="Cambria" w:hAnsi="Cambria" w:cs="Calibri"/>
                <w:color w:val="767171" w:themeColor="background2" w:themeShade="80"/>
              </w:rPr>
              <w:t xml:space="preserve">14:55-15:25 </w:t>
            </w:r>
          </w:p>
          <w:p w:rsidR="007B5A5D" w:rsidRPr="007B5A5D" w:rsidRDefault="007B5A5D" w:rsidP="000867A5">
            <w:pPr>
              <w:shd w:val="clear" w:color="auto" w:fill="FFFFFF"/>
              <w:spacing w:line="254" w:lineRule="auto"/>
              <w:jc w:val="right"/>
              <w:rPr>
                <w:rFonts w:ascii="Cambria" w:hAnsi="Cambria"/>
                <w:color w:val="767171" w:themeColor="background2" w:themeShade="80"/>
              </w:rPr>
            </w:pPr>
          </w:p>
        </w:tc>
        <w:tc>
          <w:tcPr>
            <w:tcW w:w="7230" w:type="dxa"/>
          </w:tcPr>
          <w:p w:rsidR="007B5A5D" w:rsidRPr="007B5A5D" w:rsidRDefault="007B5A5D">
            <w:pPr>
              <w:rPr>
                <w:rFonts w:ascii="Cambria" w:hAnsi="Cambria"/>
                <w:color w:val="767171" w:themeColor="background2" w:themeShade="80"/>
              </w:rPr>
            </w:pPr>
            <w:proofErr w:type="spellStart"/>
            <w:r w:rsidRPr="007B5A5D">
              <w:rPr>
                <w:rFonts w:ascii="Cambria" w:hAnsi="Cambria" w:cs="Calibri"/>
                <w:color w:val="767171" w:themeColor="background2" w:themeShade="80"/>
              </w:rPr>
              <w:t>Roline</w:t>
            </w:r>
            <w:proofErr w:type="spellEnd"/>
            <w:r w:rsidRPr="007B5A5D">
              <w:rPr>
                <w:rFonts w:ascii="Cambria" w:hAnsi="Cambria" w:cs="Calibri"/>
                <w:color w:val="767171" w:themeColor="background2" w:themeShade="80"/>
              </w:rPr>
              <w:t xml:space="preserve"> </w:t>
            </w:r>
            <w:proofErr w:type="spellStart"/>
            <w:r w:rsidRPr="007B5A5D">
              <w:rPr>
                <w:rFonts w:ascii="Cambria" w:hAnsi="Cambria" w:cs="Calibri"/>
                <w:color w:val="767171" w:themeColor="background2" w:themeShade="80"/>
              </w:rPr>
              <w:t>Broekema</w:t>
            </w:r>
            <w:proofErr w:type="spellEnd"/>
            <w:r w:rsidRPr="007B5A5D">
              <w:rPr>
                <w:rFonts w:ascii="Cambria" w:hAnsi="Cambria" w:cs="Calibri"/>
                <w:color w:val="767171" w:themeColor="background2" w:themeShade="80"/>
              </w:rPr>
              <w:t xml:space="preserve"> (</w:t>
            </w:r>
            <w:proofErr w:type="spellStart"/>
            <w:r w:rsidRPr="007B5A5D">
              <w:rPr>
                <w:rFonts w:ascii="Cambria" w:hAnsi="Cambria" w:cs="Calibri"/>
                <w:color w:val="767171" w:themeColor="background2" w:themeShade="80"/>
              </w:rPr>
              <w:t>Blonk</w:t>
            </w:r>
            <w:proofErr w:type="spellEnd"/>
            <w:r w:rsidRPr="007B5A5D">
              <w:rPr>
                <w:rFonts w:ascii="Cambria" w:hAnsi="Cambria" w:cs="Calibri"/>
                <w:color w:val="767171" w:themeColor="background2" w:themeShade="80"/>
              </w:rPr>
              <w:t xml:space="preserve"> Consultants)</w:t>
            </w:r>
            <w:r w:rsidRPr="007B5A5D">
              <w:rPr>
                <w:rFonts w:ascii="Cambria" w:hAnsi="Cambria" w:cstheme="minorHAnsi"/>
                <w:color w:val="767171" w:themeColor="background2" w:themeShade="80"/>
              </w:rPr>
              <w:t> </w:t>
            </w:r>
          </w:p>
        </w:tc>
      </w:tr>
      <w:tr w:rsidR="007B5A5D" w:rsidRPr="007B5A5D" w:rsidTr="000867A5">
        <w:tc>
          <w:tcPr>
            <w:tcW w:w="1696" w:type="dxa"/>
          </w:tcPr>
          <w:p w:rsidR="007B5A5D" w:rsidRPr="007B5A5D" w:rsidRDefault="007B5A5D" w:rsidP="000867A5">
            <w:pPr>
              <w:shd w:val="clear" w:color="auto" w:fill="FFFFFF"/>
              <w:spacing w:line="254" w:lineRule="auto"/>
              <w:jc w:val="right"/>
              <w:rPr>
                <w:rFonts w:ascii="Cambria" w:hAnsi="Cambria" w:cs="Calibri"/>
                <w:color w:val="767171" w:themeColor="background2" w:themeShade="80"/>
              </w:rPr>
            </w:pPr>
            <w:r w:rsidRPr="007B5A5D">
              <w:rPr>
                <w:rFonts w:ascii="Cambria" w:hAnsi="Cambria" w:cs="Calibri"/>
                <w:color w:val="767171" w:themeColor="background2" w:themeShade="80"/>
              </w:rPr>
              <w:t xml:space="preserve">15:25-15:40 </w:t>
            </w:r>
          </w:p>
        </w:tc>
        <w:tc>
          <w:tcPr>
            <w:tcW w:w="7230" w:type="dxa"/>
          </w:tcPr>
          <w:p w:rsidR="007B5A5D" w:rsidRPr="007B5A5D" w:rsidRDefault="007B5A5D" w:rsidP="007B5A5D">
            <w:pPr>
              <w:shd w:val="clear" w:color="auto" w:fill="FFFFFF"/>
              <w:spacing w:after="160" w:line="254" w:lineRule="auto"/>
              <w:rPr>
                <w:rFonts w:ascii="Cambria" w:hAnsi="Cambria" w:cs="Calibri"/>
                <w:color w:val="767171" w:themeColor="background2" w:themeShade="80"/>
              </w:rPr>
            </w:pPr>
            <w:r w:rsidRPr="007B5A5D">
              <w:rPr>
                <w:rFonts w:ascii="Cambria" w:hAnsi="Cambria" w:cs="Calibri"/>
                <w:color w:val="767171" w:themeColor="background2" w:themeShade="80"/>
              </w:rPr>
              <w:t xml:space="preserve">Questions </w:t>
            </w:r>
            <w:proofErr w:type="spellStart"/>
            <w:r w:rsidRPr="007B5A5D">
              <w:rPr>
                <w:rFonts w:ascii="Cambria" w:hAnsi="Cambria" w:cs="Calibri"/>
                <w:color w:val="767171" w:themeColor="background2" w:themeShade="80"/>
              </w:rPr>
              <w:t>Roline</w:t>
            </w:r>
            <w:proofErr w:type="spellEnd"/>
            <w:r w:rsidRPr="007B5A5D">
              <w:rPr>
                <w:rFonts w:ascii="Cambria" w:hAnsi="Cambria" w:cs="Calibri"/>
                <w:color w:val="767171" w:themeColor="background2" w:themeShade="80"/>
              </w:rPr>
              <w:t xml:space="preserve"> </w:t>
            </w:r>
            <w:proofErr w:type="spellStart"/>
            <w:r w:rsidRPr="007B5A5D">
              <w:rPr>
                <w:rFonts w:ascii="Cambria" w:hAnsi="Cambria" w:cs="Calibri"/>
                <w:color w:val="767171" w:themeColor="background2" w:themeShade="80"/>
              </w:rPr>
              <w:t>Broekema</w:t>
            </w:r>
            <w:proofErr w:type="spellEnd"/>
            <w:r w:rsidRPr="007B5A5D">
              <w:rPr>
                <w:rFonts w:ascii="Cambria" w:hAnsi="Cambria" w:cstheme="minorHAnsi"/>
                <w:color w:val="767171" w:themeColor="background2" w:themeShade="80"/>
              </w:rPr>
              <w:t> </w:t>
            </w:r>
          </w:p>
        </w:tc>
      </w:tr>
      <w:tr w:rsidR="007B5A5D" w:rsidRPr="007B5A5D" w:rsidTr="000867A5">
        <w:tc>
          <w:tcPr>
            <w:tcW w:w="1696" w:type="dxa"/>
          </w:tcPr>
          <w:p w:rsidR="007B5A5D" w:rsidRPr="007B5A5D" w:rsidRDefault="007B5A5D" w:rsidP="000867A5">
            <w:pPr>
              <w:jc w:val="right"/>
              <w:rPr>
                <w:rFonts w:ascii="Cambria" w:hAnsi="Cambria"/>
                <w:color w:val="767171" w:themeColor="background2" w:themeShade="80"/>
              </w:rPr>
            </w:pPr>
            <w:r w:rsidRPr="007B5A5D">
              <w:rPr>
                <w:rFonts w:ascii="Cambria" w:hAnsi="Cambria" w:cs="Calibri"/>
                <w:color w:val="767171" w:themeColor="background2" w:themeShade="80"/>
              </w:rPr>
              <w:t xml:space="preserve">15:40-16:10 </w:t>
            </w:r>
          </w:p>
        </w:tc>
        <w:tc>
          <w:tcPr>
            <w:tcW w:w="7230" w:type="dxa"/>
          </w:tcPr>
          <w:p w:rsidR="007B5A5D" w:rsidRPr="007B5A5D" w:rsidRDefault="007B5A5D" w:rsidP="007B5A5D">
            <w:pPr>
              <w:rPr>
                <w:rFonts w:ascii="Cambria" w:hAnsi="Cambria" w:cs="Calibri"/>
                <w:color w:val="767171" w:themeColor="background2" w:themeShade="80"/>
              </w:rPr>
            </w:pPr>
            <w:r w:rsidRPr="007B5A5D">
              <w:rPr>
                <w:rFonts w:ascii="Cambria" w:hAnsi="Cambria" w:cs="Calibri"/>
                <w:color w:val="767171" w:themeColor="background2" w:themeShade="80"/>
              </w:rPr>
              <w:t>General Discussion-Bringing it all together (Breakout rooms)</w:t>
            </w:r>
          </w:p>
          <w:p w:rsidR="007B5A5D" w:rsidRPr="007B5A5D" w:rsidRDefault="007B5A5D">
            <w:pPr>
              <w:rPr>
                <w:rFonts w:ascii="Cambria" w:hAnsi="Cambria"/>
                <w:color w:val="767171" w:themeColor="background2" w:themeShade="80"/>
              </w:rPr>
            </w:pPr>
          </w:p>
        </w:tc>
      </w:tr>
      <w:tr w:rsidR="007B5A5D" w:rsidRPr="007B5A5D" w:rsidTr="000867A5">
        <w:tc>
          <w:tcPr>
            <w:tcW w:w="1696" w:type="dxa"/>
          </w:tcPr>
          <w:p w:rsidR="007B5A5D" w:rsidRPr="007B5A5D" w:rsidRDefault="007B5A5D" w:rsidP="000867A5">
            <w:pPr>
              <w:jc w:val="right"/>
              <w:rPr>
                <w:rFonts w:ascii="Cambria" w:hAnsi="Cambria"/>
                <w:color w:val="767171" w:themeColor="background2" w:themeShade="80"/>
              </w:rPr>
            </w:pPr>
            <w:r w:rsidRPr="007B5A5D">
              <w:rPr>
                <w:rFonts w:ascii="Cambria" w:hAnsi="Cambria" w:cstheme="minorHAnsi"/>
                <w:color w:val="767171" w:themeColor="background2" w:themeShade="80"/>
              </w:rPr>
              <w:t xml:space="preserve">16:10-16:20 </w:t>
            </w:r>
          </w:p>
        </w:tc>
        <w:tc>
          <w:tcPr>
            <w:tcW w:w="7230" w:type="dxa"/>
          </w:tcPr>
          <w:p w:rsidR="007B5A5D" w:rsidRPr="007B5A5D" w:rsidRDefault="007B5A5D">
            <w:pPr>
              <w:rPr>
                <w:rFonts w:ascii="Cambria" w:hAnsi="Cambria"/>
                <w:color w:val="767171" w:themeColor="background2" w:themeShade="80"/>
              </w:rPr>
            </w:pPr>
            <w:r w:rsidRPr="007B5A5D">
              <w:rPr>
                <w:rFonts w:ascii="Cambria" w:hAnsi="Cambria" w:cstheme="minorHAnsi"/>
                <w:color w:val="767171" w:themeColor="background2" w:themeShade="80"/>
              </w:rPr>
              <w:t>End of seminar</w:t>
            </w:r>
          </w:p>
        </w:tc>
      </w:tr>
    </w:tbl>
    <w:p w:rsidR="00463016" w:rsidRPr="007B5A5D" w:rsidRDefault="00463016">
      <w:pPr>
        <w:rPr>
          <w:rFonts w:ascii="Cambria" w:hAnsi="Cambria"/>
          <w:color w:val="767171" w:themeColor="background2" w:themeShade="80"/>
        </w:rPr>
      </w:pPr>
    </w:p>
    <w:p w:rsidR="00354AFD" w:rsidRPr="007B5A5D" w:rsidRDefault="00354AFD" w:rsidP="000867A5">
      <w:pPr>
        <w:rPr>
          <w:rFonts w:ascii="Cambria" w:hAnsi="Cambria"/>
          <w:color w:val="767171" w:themeColor="background2" w:themeShade="80"/>
        </w:rPr>
      </w:pPr>
      <w:r w:rsidRPr="007B5A5D">
        <w:rPr>
          <w:rFonts w:ascii="Cambria" w:hAnsi="Cambria"/>
          <w:b/>
          <w:color w:val="767171" w:themeColor="background2" w:themeShade="80"/>
        </w:rPr>
        <w:t>Local organisers</w:t>
      </w:r>
      <w:r w:rsidR="000867A5">
        <w:rPr>
          <w:rFonts w:ascii="Cambria" w:hAnsi="Cambria"/>
          <w:b/>
          <w:color w:val="767171" w:themeColor="background2" w:themeShade="80"/>
        </w:rPr>
        <w:t xml:space="preserve"> &amp; contact details</w:t>
      </w:r>
      <w:r w:rsidR="007B5A5D" w:rsidRPr="007B5A5D">
        <w:rPr>
          <w:rFonts w:ascii="Cambria" w:hAnsi="Cambria"/>
          <w:color w:val="767171" w:themeColor="background2" w:themeShade="80"/>
        </w:rPr>
        <w:t>:</w:t>
      </w:r>
    </w:p>
    <w:p w:rsidR="007B5A5D" w:rsidRPr="007B5A5D" w:rsidRDefault="007B5A5D" w:rsidP="007B5A5D">
      <w:pPr>
        <w:pStyle w:val="ListParagraph"/>
        <w:numPr>
          <w:ilvl w:val="0"/>
          <w:numId w:val="1"/>
        </w:numPr>
        <w:rPr>
          <w:rFonts w:ascii="Cambria" w:hAnsi="Cambria"/>
          <w:color w:val="767171" w:themeColor="background2" w:themeShade="80"/>
        </w:rPr>
      </w:pPr>
      <w:r w:rsidRPr="007B5A5D">
        <w:rPr>
          <w:rFonts w:ascii="Cambria" w:hAnsi="Cambria"/>
          <w:color w:val="767171" w:themeColor="background2" w:themeShade="80"/>
        </w:rPr>
        <w:t xml:space="preserve">Emily Charlton </w:t>
      </w:r>
      <w:r w:rsidR="000867A5">
        <w:rPr>
          <w:rFonts w:ascii="Cambria" w:hAnsi="Cambria"/>
          <w:color w:val="767171" w:themeColor="background2" w:themeShade="80"/>
        </w:rPr>
        <w:t xml:space="preserve">- </w:t>
      </w:r>
      <w:bookmarkStart w:id="0" w:name="_GoBack"/>
      <w:bookmarkEnd w:id="0"/>
      <w:r w:rsidR="000867A5">
        <w:fldChar w:fldCharType="begin"/>
      </w:r>
      <w:r w:rsidR="000867A5">
        <w:instrText xml:space="preserve"> HYPERLINK "mailto:e.m.charlton@sms.ed.ac.uk" </w:instrText>
      </w:r>
      <w:r w:rsidR="000867A5">
        <w:fldChar w:fldCharType="separate"/>
      </w:r>
      <w:r w:rsidRPr="007B5A5D">
        <w:rPr>
          <w:rStyle w:val="Hyperlink"/>
          <w:rFonts w:ascii="Cambria" w:hAnsi="Cambria"/>
          <w:color w:val="767171" w:themeColor="background2" w:themeShade="80"/>
        </w:rPr>
        <w:t>e.m.charlton@sms.ed.ac.uk</w:t>
      </w:r>
      <w:r w:rsidR="000867A5">
        <w:rPr>
          <w:rStyle w:val="Hyperlink"/>
          <w:rFonts w:ascii="Cambria" w:hAnsi="Cambria"/>
          <w:color w:val="767171" w:themeColor="background2" w:themeShade="80"/>
        </w:rPr>
        <w:fldChar w:fldCharType="end"/>
      </w:r>
    </w:p>
    <w:p w:rsidR="00006A32" w:rsidRPr="007B5A5D" w:rsidRDefault="007B5A5D" w:rsidP="007B5A5D">
      <w:pPr>
        <w:pStyle w:val="ListParagraph"/>
        <w:numPr>
          <w:ilvl w:val="0"/>
          <w:numId w:val="1"/>
        </w:numPr>
        <w:rPr>
          <w:rFonts w:ascii="Cambria" w:hAnsi="Cambria"/>
          <w:color w:val="767171" w:themeColor="background2" w:themeShade="80"/>
          <w:lang w:val="es-ES"/>
        </w:rPr>
      </w:pPr>
      <w:r w:rsidRPr="007B5A5D">
        <w:rPr>
          <w:rFonts w:ascii="Cambria" w:hAnsi="Cambria"/>
          <w:color w:val="767171" w:themeColor="background2" w:themeShade="80"/>
          <w:lang w:val="es-ES"/>
        </w:rPr>
        <w:t xml:space="preserve">Alexandra Florea - </w:t>
      </w:r>
      <w:hyperlink r:id="rId7" w:history="1">
        <w:r w:rsidRPr="007B5A5D">
          <w:rPr>
            <w:rStyle w:val="Hyperlink"/>
            <w:rFonts w:ascii="Cambria" w:hAnsi="Cambria"/>
            <w:color w:val="767171" w:themeColor="background2" w:themeShade="80"/>
            <w:lang w:val="es-ES"/>
          </w:rPr>
          <w:t>alexandra.florea@ed.ac.uk</w:t>
        </w:r>
      </w:hyperlink>
    </w:p>
    <w:p w:rsidR="007B5A5D" w:rsidRPr="007B5A5D" w:rsidRDefault="007B5A5D" w:rsidP="007B5A5D">
      <w:pPr>
        <w:pStyle w:val="ListParagraph"/>
        <w:numPr>
          <w:ilvl w:val="0"/>
          <w:numId w:val="1"/>
        </w:numPr>
        <w:rPr>
          <w:rFonts w:ascii="Cambria" w:hAnsi="Cambria"/>
          <w:color w:val="767171" w:themeColor="background2" w:themeShade="80"/>
        </w:rPr>
      </w:pPr>
      <w:r w:rsidRPr="007B5A5D">
        <w:rPr>
          <w:rFonts w:ascii="Cambria" w:hAnsi="Cambria"/>
          <w:color w:val="767171" w:themeColor="background2" w:themeShade="80"/>
        </w:rPr>
        <w:t xml:space="preserve">Bjorn Kok - </w:t>
      </w:r>
      <w:hyperlink r:id="rId8" w:history="1">
        <w:r w:rsidRPr="007B5A5D">
          <w:rPr>
            <w:rStyle w:val="Hyperlink"/>
            <w:rFonts w:ascii="Cambria" w:hAnsi="Cambria"/>
            <w:color w:val="767171" w:themeColor="background2" w:themeShade="80"/>
          </w:rPr>
          <w:t>bjorn.vitali.kok@gmail.com</w:t>
        </w:r>
      </w:hyperlink>
      <w:r w:rsidRPr="007B5A5D">
        <w:rPr>
          <w:rFonts w:ascii="Cambria" w:hAnsi="Cambria"/>
          <w:color w:val="767171" w:themeColor="background2" w:themeShade="80"/>
        </w:rPr>
        <w:t xml:space="preserve"> </w:t>
      </w:r>
    </w:p>
    <w:sectPr w:rsidR="007B5A5D" w:rsidRPr="007B5A5D" w:rsidSect="000867A5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34304"/>
    <w:multiLevelType w:val="hybridMultilevel"/>
    <w:tmpl w:val="80303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s-ES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016"/>
    <w:rsid w:val="00006A32"/>
    <w:rsid w:val="00025EE2"/>
    <w:rsid w:val="00055E7C"/>
    <w:rsid w:val="000867A5"/>
    <w:rsid w:val="000D1105"/>
    <w:rsid w:val="001301F3"/>
    <w:rsid w:val="003442C5"/>
    <w:rsid w:val="00354AFD"/>
    <w:rsid w:val="00445B1B"/>
    <w:rsid w:val="00463016"/>
    <w:rsid w:val="00683351"/>
    <w:rsid w:val="006F0153"/>
    <w:rsid w:val="007B5A5D"/>
    <w:rsid w:val="00922E02"/>
    <w:rsid w:val="00981ED2"/>
    <w:rsid w:val="00A0150B"/>
    <w:rsid w:val="00A8523E"/>
    <w:rsid w:val="00D27662"/>
    <w:rsid w:val="00E3172A"/>
    <w:rsid w:val="00F5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89D65"/>
  <w15:chartTrackingRefBased/>
  <w15:docId w15:val="{44E54602-849C-4D70-AB26-F2116C93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0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3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172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5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jorn.vitali.ko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exandra.florea@ed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FILIPPAKOPOULOU Maria</dc:creator>
  <cp:keywords/>
  <dc:description/>
  <cp:lastModifiedBy>FILIPPAKOPOULOU Maria</cp:lastModifiedBy>
  <cp:revision>5</cp:revision>
  <dcterms:created xsi:type="dcterms:W3CDTF">2020-11-18T14:01:00Z</dcterms:created>
  <dcterms:modified xsi:type="dcterms:W3CDTF">2020-11-25T15:45:00Z</dcterms:modified>
</cp:coreProperties>
</file>