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89" w:rsidRDefault="00207589">
      <w:pPr>
        <w:rPr>
          <w:color w:val="000000"/>
        </w:rPr>
      </w:pPr>
      <w:r>
        <w:rPr>
          <w:noProof/>
          <w:lang w:eastAsia="zh-CN"/>
        </w:rPr>
        <w:drawing>
          <wp:inline distT="0" distB="0" distL="0" distR="0">
            <wp:extent cx="5731510" cy="859727"/>
            <wp:effectExtent l="0" t="0" r="2540" b="0"/>
            <wp:docPr id="1" name="Picture 1" descr="http://sbsweb2.bio.ed.ac.uk/eastbio_dev/sites/sbsweb2.bio.ed.ac.uk.eastbio_dev/files/eastbio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sweb2.bio.ed.ac.uk/eastbio_dev/sites/sbsweb2.bio.ed.ac.uk.eastbio_dev/files/eastbio_stand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6F" w:rsidRDefault="005D276F" w:rsidP="00207589">
      <w:pPr>
        <w:jc w:val="center"/>
        <w:rPr>
          <w:b/>
          <w:color w:val="000000"/>
          <w:sz w:val="28"/>
          <w:szCs w:val="28"/>
        </w:rPr>
      </w:pPr>
    </w:p>
    <w:p w:rsidR="00207589" w:rsidRPr="000A3EF4" w:rsidRDefault="0048122E" w:rsidP="002075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Sessio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n 1. </w:t>
      </w:r>
      <w:r w:rsidR="00207589" w:rsidRPr="000A3EF4">
        <w:rPr>
          <w:b/>
          <w:color w:val="000000"/>
          <w:sz w:val="28"/>
          <w:szCs w:val="28"/>
        </w:rPr>
        <w:t>Public Engagement Meeting</w:t>
      </w:r>
    </w:p>
    <w:p w:rsidR="00207589" w:rsidRDefault="00207589" w:rsidP="00207589">
      <w:pPr>
        <w:jc w:val="center"/>
        <w:rPr>
          <w:b/>
          <w:color w:val="000000"/>
          <w:sz w:val="28"/>
          <w:szCs w:val="28"/>
        </w:rPr>
      </w:pPr>
      <w:r w:rsidRPr="000A3EF4">
        <w:rPr>
          <w:b/>
          <w:color w:val="000000"/>
          <w:sz w:val="28"/>
          <w:szCs w:val="28"/>
        </w:rPr>
        <w:t>Bioenergy and Industrial Biotechnology Research Theme</w:t>
      </w:r>
    </w:p>
    <w:p w:rsidR="000A3EF4" w:rsidRDefault="00C15C17" w:rsidP="002075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10:30-16:0</w:t>
      </w:r>
      <w:r w:rsidR="000A3EF4">
        <w:rPr>
          <w:color w:val="000000"/>
          <w:sz w:val="28"/>
          <w:szCs w:val="28"/>
        </w:rPr>
        <w:t>0 25</w:t>
      </w:r>
      <w:r w:rsidR="000A3EF4" w:rsidRPr="000A3EF4">
        <w:rPr>
          <w:color w:val="000000"/>
          <w:sz w:val="28"/>
          <w:szCs w:val="28"/>
          <w:vertAlign w:val="superscript"/>
        </w:rPr>
        <w:t>th</w:t>
      </w:r>
      <w:r w:rsidR="000A3EF4">
        <w:rPr>
          <w:color w:val="000000"/>
          <w:sz w:val="28"/>
          <w:szCs w:val="28"/>
        </w:rPr>
        <w:t xml:space="preserve"> November 2014 </w:t>
      </w:r>
    </w:p>
    <w:p w:rsidR="005D276F" w:rsidRDefault="005D276F" w:rsidP="005D276F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University of Dundee</w:t>
      </w:r>
    </w:p>
    <w:p w:rsidR="005D276F" w:rsidRDefault="005D276F" w:rsidP="005D276F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Life</w:t>
      </w:r>
      <w:r w:rsidR="00C15C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Sciences CTIR building</w:t>
      </w:r>
    </w:p>
    <w:p w:rsidR="000A3EF4" w:rsidRDefault="005D276F" w:rsidP="005D27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Room</w:t>
      </w:r>
      <w:r w:rsidRPr="005D276F">
        <w:rPr>
          <w:color w:val="000000"/>
          <w:sz w:val="28"/>
          <w:szCs w:val="28"/>
        </w:rPr>
        <w:t xml:space="preserve"> MR 284</w:t>
      </w:r>
    </w:p>
    <w:p w:rsidR="005D276F" w:rsidRPr="000A3EF4" w:rsidRDefault="005D276F" w:rsidP="005D276F">
      <w:pPr>
        <w:jc w:val="center"/>
        <w:rPr>
          <w:color w:val="000000"/>
          <w:sz w:val="28"/>
          <w:szCs w:val="28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0A3EF4" w:rsidRPr="000A3EF4" w:rsidTr="000A3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A3EF4" w:rsidRPr="000A3EF4" w:rsidRDefault="000A3EF4" w:rsidP="0048137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7574" w:type="dxa"/>
          </w:tcPr>
          <w:p w:rsidR="000A3EF4" w:rsidRPr="000A3EF4" w:rsidRDefault="000A3EF4" w:rsidP="0048137D">
            <w:pPr>
              <w:tabs>
                <w:tab w:val="left" w:pos="30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Presentation</w:t>
            </w:r>
          </w:p>
        </w:tc>
      </w:tr>
      <w:tr w:rsidR="00207589" w:rsidTr="000A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207589" w:rsidP="00207589">
            <w:pPr>
              <w:rPr>
                <w:b w:val="0"/>
                <w:color w:val="000000"/>
                <w:sz w:val="24"/>
                <w:szCs w:val="24"/>
              </w:rPr>
            </w:pPr>
            <w:r w:rsidRPr="000A3EF4">
              <w:rPr>
                <w:b w:val="0"/>
                <w:color w:val="000000"/>
                <w:sz w:val="24"/>
                <w:szCs w:val="24"/>
              </w:rPr>
              <w:t>10:30-10:40</w:t>
            </w:r>
          </w:p>
        </w:tc>
        <w:tc>
          <w:tcPr>
            <w:tcW w:w="7574" w:type="dxa"/>
          </w:tcPr>
          <w:p w:rsidR="00207589" w:rsidRPr="000A3EF4" w:rsidRDefault="000A3EF4" w:rsidP="000A3EF4">
            <w:pPr>
              <w:tabs>
                <w:tab w:val="left" w:pos="3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b/>
                <w:color w:val="000000"/>
                <w:sz w:val="24"/>
                <w:szCs w:val="24"/>
              </w:rPr>
              <w:t>Introduction – Dr. Alex Brand</w:t>
            </w:r>
            <w:r w:rsidRPr="000A3EF4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207589" w:rsidTr="000A3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207589" w:rsidP="00207589">
            <w:pPr>
              <w:rPr>
                <w:b w:val="0"/>
                <w:color w:val="000000"/>
                <w:sz w:val="24"/>
                <w:szCs w:val="24"/>
              </w:rPr>
            </w:pPr>
            <w:r w:rsidRPr="000A3EF4">
              <w:rPr>
                <w:b w:val="0"/>
                <w:color w:val="000000"/>
                <w:sz w:val="24"/>
                <w:szCs w:val="24"/>
              </w:rPr>
              <w:t>10:40-11:40</w:t>
            </w:r>
          </w:p>
        </w:tc>
        <w:tc>
          <w:tcPr>
            <w:tcW w:w="7574" w:type="dxa"/>
          </w:tcPr>
          <w:p w:rsidR="00207589" w:rsidRPr="000A3EF4" w:rsidRDefault="000A3EF4" w:rsidP="0020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b/>
                <w:color w:val="000000"/>
                <w:sz w:val="24"/>
                <w:szCs w:val="24"/>
              </w:rPr>
              <w:t>Scientific Presentations</w:t>
            </w:r>
          </w:p>
          <w:p w:rsidR="000A3EF4" w:rsidRPr="000A3EF4" w:rsidRDefault="000A3EF4" w:rsidP="0020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color w:val="000000"/>
                <w:sz w:val="24"/>
                <w:szCs w:val="24"/>
              </w:rPr>
              <w:t>Give a 5 minute presentation on the topic of your research aimed at your peers with 5 minutes for questions.</w:t>
            </w:r>
          </w:p>
        </w:tc>
      </w:tr>
      <w:tr w:rsidR="00207589" w:rsidTr="000A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207589" w:rsidP="00207589">
            <w:pPr>
              <w:rPr>
                <w:b w:val="0"/>
                <w:color w:val="000000"/>
                <w:sz w:val="24"/>
                <w:szCs w:val="24"/>
              </w:rPr>
            </w:pPr>
            <w:r w:rsidRPr="000A3EF4">
              <w:rPr>
                <w:b w:val="0"/>
                <w:color w:val="000000"/>
                <w:sz w:val="24"/>
                <w:szCs w:val="24"/>
              </w:rPr>
              <w:t>11:40-12:30</w:t>
            </w:r>
          </w:p>
        </w:tc>
        <w:tc>
          <w:tcPr>
            <w:tcW w:w="7574" w:type="dxa"/>
          </w:tcPr>
          <w:p w:rsidR="00207589" w:rsidRDefault="000A3EF4" w:rsidP="0020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b/>
                <w:color w:val="000000"/>
                <w:sz w:val="24"/>
                <w:szCs w:val="24"/>
              </w:rPr>
              <w:t xml:space="preserve">Outreach Speaker – Professor Carol </w:t>
            </w:r>
            <w:proofErr w:type="spellStart"/>
            <w:r w:rsidRPr="000A3EF4">
              <w:rPr>
                <w:b/>
                <w:color w:val="000000"/>
                <w:sz w:val="24"/>
                <w:szCs w:val="24"/>
              </w:rPr>
              <w:t>MacKintosh</w:t>
            </w:r>
            <w:proofErr w:type="spellEnd"/>
          </w:p>
          <w:p w:rsidR="009E117F" w:rsidRPr="009E117F" w:rsidRDefault="009E117F" w:rsidP="0020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E117F">
              <w:rPr>
                <w:color w:val="000000"/>
                <w:sz w:val="24"/>
                <w:szCs w:val="24"/>
              </w:rPr>
              <w:t xml:space="preserve">Carol will present the BBSRC 'Excellence with Impact' visions of the University of Dundee, which reflect a spirit of transformation in this city, rooted in scientific excellence and cultural verve.  She will also present an Impact Case Study entitled 'A distillation of cell </w:t>
            </w:r>
            <w:proofErr w:type="spellStart"/>
            <w:r w:rsidRPr="009E117F">
              <w:rPr>
                <w:color w:val="000000"/>
                <w:sz w:val="24"/>
                <w:szCs w:val="24"/>
              </w:rPr>
              <w:t>signaling</w:t>
            </w:r>
            <w:proofErr w:type="spellEnd"/>
            <w:r w:rsidRPr="009E117F">
              <w:rPr>
                <w:color w:val="000000"/>
                <w:sz w:val="24"/>
                <w:szCs w:val="24"/>
              </w:rPr>
              <w:t xml:space="preserve"> research and water toxicology'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07589" w:rsidTr="000A3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207589" w:rsidP="00207589">
            <w:pPr>
              <w:rPr>
                <w:b w:val="0"/>
                <w:color w:val="000000"/>
                <w:sz w:val="24"/>
                <w:szCs w:val="24"/>
              </w:rPr>
            </w:pPr>
            <w:r w:rsidRPr="000A3EF4">
              <w:rPr>
                <w:b w:val="0"/>
                <w:color w:val="000000"/>
                <w:sz w:val="24"/>
                <w:szCs w:val="24"/>
              </w:rPr>
              <w:t>12:30-13:30</w:t>
            </w:r>
          </w:p>
        </w:tc>
        <w:tc>
          <w:tcPr>
            <w:tcW w:w="7574" w:type="dxa"/>
          </w:tcPr>
          <w:p w:rsidR="00207589" w:rsidRPr="000A3EF4" w:rsidRDefault="000A3EF4" w:rsidP="0020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207589" w:rsidTr="000A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589" w:rsidRPr="000A3EF4" w:rsidRDefault="00C15C17" w:rsidP="0020758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13:30-14:0</w:t>
            </w:r>
            <w:r w:rsidR="00207589" w:rsidRPr="000A3EF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:rsidR="00207589" w:rsidRDefault="00C15C17" w:rsidP="0020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 Engagement Speaker</w:t>
            </w:r>
          </w:p>
          <w:p w:rsidR="000A3EF4" w:rsidRPr="00C15C17" w:rsidRDefault="00C15C17" w:rsidP="00C15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talk on how to present scientific research to the public and the key information needed.</w:t>
            </w:r>
          </w:p>
        </w:tc>
      </w:tr>
      <w:tr w:rsidR="00C15C17" w:rsidTr="000A3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15C17" w:rsidRPr="000A3EF4" w:rsidRDefault="00C15C17" w:rsidP="000F69DF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14:00-15:0</w:t>
            </w:r>
            <w:r w:rsidRPr="000A3EF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:rsidR="00C15C17" w:rsidRPr="000A3EF4" w:rsidRDefault="00C15C17" w:rsidP="000F6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b/>
                <w:color w:val="000000"/>
                <w:sz w:val="24"/>
                <w:szCs w:val="24"/>
              </w:rPr>
              <w:t xml:space="preserve">Explain Your Work to the Public – Presentation </w:t>
            </w:r>
            <w:r>
              <w:rPr>
                <w:b/>
                <w:color w:val="000000"/>
                <w:sz w:val="24"/>
                <w:szCs w:val="24"/>
              </w:rPr>
              <w:t>Workshop</w:t>
            </w:r>
          </w:p>
          <w:p w:rsidR="00C15C17" w:rsidRPr="000A3EF4" w:rsidRDefault="00C15C17" w:rsidP="000F6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color w:val="000000"/>
                <w:sz w:val="24"/>
                <w:szCs w:val="24"/>
              </w:rPr>
              <w:t xml:space="preserve">Write a 5 minute talk aimed at a group of interested non-scientist adults (or age-group of your choice) explaining your work and why it is important.  Students will work with (or using advice from) Prof. </w:t>
            </w:r>
            <w:proofErr w:type="spellStart"/>
            <w:r w:rsidRPr="000A3EF4">
              <w:rPr>
                <w:color w:val="000000"/>
                <w:sz w:val="24"/>
                <w:szCs w:val="24"/>
              </w:rPr>
              <w:t>MacKintosh</w:t>
            </w:r>
            <w:proofErr w:type="spellEnd"/>
            <w:r w:rsidRPr="000A3EF4">
              <w:rPr>
                <w:color w:val="000000"/>
                <w:sz w:val="24"/>
                <w:szCs w:val="24"/>
              </w:rPr>
              <w:t xml:space="preserve"> and the other group leaders.</w:t>
            </w:r>
          </w:p>
        </w:tc>
      </w:tr>
      <w:tr w:rsidR="00C15C17" w:rsidRPr="000A3EF4" w:rsidTr="00C1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15C17" w:rsidRPr="000A3EF4" w:rsidRDefault="00C15C17" w:rsidP="000F69DF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15:00-16:0</w:t>
            </w:r>
            <w:r w:rsidRPr="000A3EF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:rsidR="00C15C17" w:rsidRDefault="00C15C17" w:rsidP="000F6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b/>
                <w:color w:val="000000"/>
                <w:sz w:val="24"/>
                <w:szCs w:val="24"/>
              </w:rPr>
              <w:t>Explain Your Work to the Public – Presentation and Discussion</w:t>
            </w:r>
          </w:p>
          <w:p w:rsidR="00C15C17" w:rsidRPr="000A3EF4" w:rsidRDefault="00C15C17" w:rsidP="000F6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color w:val="000000"/>
                <w:sz w:val="24"/>
                <w:szCs w:val="24"/>
              </w:rPr>
              <w:t xml:space="preserve">Give a 5 minute presentation </w:t>
            </w:r>
            <w:r>
              <w:rPr>
                <w:color w:val="000000"/>
                <w:sz w:val="24"/>
                <w:szCs w:val="24"/>
              </w:rPr>
              <w:t>aimed at a group of interested non-scientists</w:t>
            </w:r>
            <w:r w:rsidRPr="000A3EF4">
              <w:rPr>
                <w:color w:val="000000"/>
                <w:sz w:val="24"/>
                <w:szCs w:val="24"/>
              </w:rPr>
              <w:t xml:space="preserve"> with 5 minutes for </w:t>
            </w:r>
            <w:r>
              <w:rPr>
                <w:color w:val="000000"/>
                <w:sz w:val="24"/>
                <w:szCs w:val="24"/>
              </w:rPr>
              <w:t>discussion</w:t>
            </w:r>
            <w:r w:rsidRPr="000A3EF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97595" w:rsidRDefault="00207589">
      <w:r>
        <w:rPr>
          <w:color w:val="000000"/>
        </w:rPr>
        <w:br/>
      </w:r>
    </w:p>
    <w:sectPr w:rsidR="00A97595" w:rsidSect="00B46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9"/>
    <w:rsid w:val="000A3EF4"/>
    <w:rsid w:val="00207589"/>
    <w:rsid w:val="003F6417"/>
    <w:rsid w:val="0048122E"/>
    <w:rsid w:val="005D276F"/>
    <w:rsid w:val="008E353B"/>
    <w:rsid w:val="009E117F"/>
    <w:rsid w:val="00A97595"/>
    <w:rsid w:val="00B461A6"/>
    <w:rsid w:val="00C1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A3E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A3E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A3E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A3E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A3E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0A3E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A3E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A3E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MARCHETTI Piera</dc:creator>
  <cp:lastModifiedBy>FILIPPAKOPOULOU Maria</cp:lastModifiedBy>
  <cp:revision>2</cp:revision>
  <dcterms:created xsi:type="dcterms:W3CDTF">2015-01-13T15:42:00Z</dcterms:created>
  <dcterms:modified xsi:type="dcterms:W3CDTF">2015-01-13T15:42:00Z</dcterms:modified>
</cp:coreProperties>
</file>