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Layout w:type="fixed"/>
        <w:tblLook w:val="0600"/>
      </w:tblPr>
      <w:tblGrid>
        <w:gridCol w:w="2070"/>
        <w:gridCol w:w="5130"/>
        <w:gridCol w:w="3600"/>
        <w:tblGridChange w:id="0">
          <w:tblGrid>
            <w:gridCol w:w="2070"/>
            <w:gridCol w:w="5130"/>
            <w:gridCol w:w="360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Title"/>
              <w:ind w:firstLine="720"/>
              <w:rPr>
                <w:color w:val="17406d"/>
              </w:rPr>
            </w:pPr>
            <w:r w:rsidDel="00000000" w:rsidR="00000000" w:rsidRPr="00000000">
              <w:rPr>
                <w:color w:val="17406d"/>
                <w:rtl w:val="0"/>
              </w:rPr>
              <w:t xml:space="preserve">EASTBIO Symposium 2023 Schedule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72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Location: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John McIntyre Conference Centre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Pollock Halls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Holyrood Park Rd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17406d"/>
                <w:rtl w:val="0"/>
              </w:rPr>
              <w:t xml:space="preserve">E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dinburgh, EH16 5AY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72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-13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June 2023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7406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Day 1 –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 </w:t>
      </w:r>
    </w:p>
    <w:tbl>
      <w:tblPr>
        <w:tblStyle w:val="Table2"/>
        <w:tblW w:w="10800.0" w:type="dxa"/>
        <w:jc w:val="center"/>
        <w:tblLayout w:type="fixed"/>
        <w:tblLook w:val="0600"/>
      </w:tblPr>
      <w:tblGrid>
        <w:gridCol w:w="630"/>
        <w:gridCol w:w="2700"/>
        <w:gridCol w:w="5130"/>
        <w:gridCol w:w="2340"/>
        <w:tblGridChange w:id="0">
          <w:tblGrid>
            <w:gridCol w:w="630"/>
            <w:gridCol w:w="2700"/>
            <w:gridCol w:w="5130"/>
            <w:gridCol w:w="23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10:30 – 11:00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Registration &amp; Refreshments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JMCC concourse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11:10 – 11:40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Welcome to Symposium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17406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17406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Gerben Van Ooijen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Introduction of EASTBIO sub-committees, student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reps,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and Mental Health First Aid group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Pentland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11:40 – 12:20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Keynote: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17406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Dr Caroline Barelle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– CEO Elasmogen, Aberdeen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Pentland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12:20 – 12:40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Introduction to Problem Solving Sessions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Pentland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12:40 – 14:00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Wellbeing Walk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(optional)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Centro</w:t>
            </w:r>
          </w:p>
        </w:tc>
      </w:tr>
    </w:tbl>
    <w:p w:rsidR="00000000" w:rsidDel="00000000" w:rsidP="00000000" w:rsidRDefault="00000000" w:rsidRPr="00000000" w14:paraId="0000002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Layout w:type="fixed"/>
        <w:tblLook w:val="0600"/>
      </w:tblPr>
      <w:tblGrid>
        <w:gridCol w:w="630"/>
        <w:gridCol w:w="2700"/>
        <w:gridCol w:w="5130"/>
        <w:gridCol w:w="2340"/>
        <w:tblGridChange w:id="0">
          <w:tblGrid>
            <w:gridCol w:w="630"/>
            <w:gridCol w:w="2700"/>
            <w:gridCol w:w="5130"/>
            <w:gridCol w:w="23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14:00-16:30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Break 15:00-15:30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Refreshments available throughout.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Applied Problem Solving Sessions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17406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17406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Dr Paul Davies, Dr Stefan Pulver, D</w:t>
            </w:r>
            <w:r w:rsidDel="00000000" w:rsidR="00000000" w:rsidRPr="00000000">
              <w:rPr>
                <w:b w:val="1"/>
                <w:color w:val="17406d"/>
                <w:sz w:val="26"/>
                <w:szCs w:val="26"/>
                <w:rtl w:val="0"/>
              </w:rPr>
              <w:t xml:space="preserve">r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17406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Jacob Francis, Dr Caroline Barelle, Matteo Cese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 parallel sessions presenting industrial scenarios to be discussed and presented to a panel of judges.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Refreshments available throughout.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Breakout rooms: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Prestonfield, Salisbury, Holyrood, Duddingston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16:45-17:30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Networking events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exact details tbc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EMG Meeting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Pentland and Prestonfield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18:00-19:30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Dinner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South Hall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19:30-22:00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Ceilidh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Quiet room activities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South Hall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Style w:val="Heading2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Additional information</w:t>
      </w:r>
    </w:p>
    <w:p w:rsidR="00000000" w:rsidDel="00000000" w:rsidP="00000000" w:rsidRDefault="00000000" w:rsidRPr="00000000" w14:paraId="0000004B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 additional instructions or comments here.</w:t>
      </w:r>
    </w:p>
    <w:p w:rsidR="00000000" w:rsidDel="00000000" w:rsidP="00000000" w:rsidRDefault="00000000" w:rsidRPr="00000000" w14:paraId="0000004C">
      <w:pPr>
        <w:ind w:firstLine="720"/>
        <w:rPr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ind w:firstLine="720"/>
        <w:rPr/>
      </w:pPr>
      <w:r w:rsidDel="00000000" w:rsidR="00000000" w:rsidRPr="00000000">
        <w:rPr>
          <w:rtl w:val="0"/>
        </w:rPr>
        <w:t xml:space="preserve">Day 2 – 13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</w:t>
      </w:r>
    </w:p>
    <w:tbl>
      <w:tblPr>
        <w:tblStyle w:val="Table4"/>
        <w:tblW w:w="10800.0" w:type="dxa"/>
        <w:jc w:val="center"/>
        <w:tblLayout w:type="fixed"/>
        <w:tblLook w:val="0600"/>
      </w:tblPr>
      <w:tblGrid>
        <w:gridCol w:w="630"/>
        <w:gridCol w:w="2700"/>
        <w:gridCol w:w="5130"/>
        <w:gridCol w:w="2340"/>
        <w:tblGridChange w:id="0">
          <w:tblGrid>
            <w:gridCol w:w="630"/>
            <w:gridCol w:w="2700"/>
            <w:gridCol w:w="5130"/>
            <w:gridCol w:w="2340"/>
          </w:tblGrid>
        </w:tblGridChange>
      </w:tblGrid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9:00 – 9:30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Registration for day 2 attendees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Concourse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9:30 – 9:40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Short Welcome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Pentland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9:40 – 10:45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Academia vs Industry Panel Discussion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17406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Professor John Newbold, Dr Stefan Pulver, Dr Jamie MacLeod, Dr Julian Pietrzyk, Dr Jennifer Wardle, Dr Paul Davies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Pentland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10:45 – 11:00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Centro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11:00 – 13:00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Student Perspectives on Industry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Student poster presentations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EASTBIO Alumni Panel Discussion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17406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17406d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Dr Svetlozara Chobanova, Dr Scott Dillon, Dr Jennifer Harbottle, Dr Jamie MacLeod, Dr Zandile Nare, Dr Julian Pietrzyk, D</w:t>
            </w:r>
            <w:r w:rsidDel="00000000" w:rsidR="00000000" w:rsidRPr="00000000">
              <w:rPr>
                <w:b w:val="1"/>
                <w:color w:val="17406d"/>
                <w:sz w:val="26"/>
                <w:szCs w:val="26"/>
                <w:rtl w:val="0"/>
              </w:rPr>
              <w:t xml:space="preserve">r Courtney Aitken, Dr Jennifer Wardle.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Pentland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Prestonfield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Pentland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13:00-14:00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Centro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14:00-16:30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Break 15:00-15:15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Careers Fair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Stalls, talks and workshops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Concourse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Prestonfield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Pentland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16:30-17:30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Conclusions and Drinks Reception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36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including awards for the problem solving session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Style w:val="Heading2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Additional information</w:t>
      </w:r>
    </w:p>
    <w:p w:rsidR="00000000" w:rsidDel="00000000" w:rsidP="00000000" w:rsidRDefault="00000000" w:rsidRPr="00000000" w14:paraId="0000007D">
      <w:pPr>
        <w:ind w:left="1440" w:hanging="720"/>
        <w:rPr/>
      </w:pPr>
      <w:r w:rsidDel="00000000" w:rsidR="00000000" w:rsidRPr="00000000">
        <w:rPr>
          <w:sz w:val="26"/>
          <w:szCs w:val="26"/>
          <w:rtl w:val="0"/>
        </w:rPr>
        <w:t xml:space="preserve">Add additional instructions or comments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720" w:right="72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123659</wp:posOffset>
          </wp:positionV>
          <wp:extent cx="7273952" cy="1616434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73952" cy="161643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4"/>
        <w:szCs w:val="24"/>
        <w:lang w:val="en-US"/>
      </w:rPr>
    </w:rPrDefault>
    <w:pPrDefault>
      <w:pPr>
        <w:spacing w:after="360" w:before="40" w:lineRule="auto"/>
        <w:ind w:left="720" w:right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840" w:lineRule="auto"/>
    </w:pPr>
    <w:rPr>
      <w:rFonts w:ascii="Libre Franklin Medium" w:cs="Libre Franklin Medium" w:eastAsia="Libre Franklin Medium" w:hAnsi="Libre Franklin Medium"/>
      <w:b w:val="1"/>
      <w:color w:val="17406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60" w:lineRule="auto"/>
    </w:pPr>
    <w:rPr>
      <w:rFonts w:ascii="Libre Franklin Medium" w:cs="Libre Franklin Medium" w:eastAsia="Libre Franklin Medium" w:hAnsi="Libre Franklin Medium"/>
      <w:color w:val="112f5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Libre Franklin Medium" w:cs="Libre Franklin Medium" w:eastAsia="Libre Franklin Medium" w:hAnsi="Libre Franklin Medium"/>
      <w:smallCaps w:val="1"/>
      <w:color w:val="ffffff"/>
      <w:sz w:val="52"/>
      <w:szCs w:val="52"/>
    </w:rPr>
  </w:style>
  <w:style w:type="paragraph" w:styleId="Normal" w:default="1">
    <w:name w:val="Normal"/>
    <w:qFormat w:val="1"/>
    <w:rsid w:val="00E21240"/>
    <w:pPr>
      <w:spacing w:after="360" w:before="4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 w:val="1"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E21240"/>
    <w:pPr>
      <w:keepNext w:val="1"/>
      <w:keepLines w:val="1"/>
      <w:spacing w:after="0" w:before="360"/>
      <w:outlineLvl w:val="1"/>
    </w:pPr>
    <w:rPr>
      <w:rFonts w:asciiTheme="majorHAnsi" w:cstheme="majorBidi" w:eastAsiaTheme="majorEastAsia" w:hAnsiTheme="majorHAnsi"/>
      <w:color w:val="112f51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 w:val="1"/>
      <w:bCs w:val="1"/>
      <w:color w:val="17406d" w:themeColor="text2"/>
      <w:kern w:val="20"/>
      <w:sz w:val="32"/>
      <w:szCs w:val="20"/>
    </w:rPr>
  </w:style>
  <w:style w:type="paragraph" w:styleId="Recipient" w:customStyle="1">
    <w:name w:val="Recipient"/>
    <w:basedOn w:val="Normal"/>
    <w:uiPriority w:val="3"/>
    <w:semiHidden w:val="1"/>
    <w:qFormat w:val="1"/>
    <w:rsid w:val="00A66B18"/>
    <w:pPr>
      <w:spacing w:after="40" w:before="840"/>
    </w:pPr>
    <w:rPr>
      <w:b w:val="1"/>
      <w:bCs w:val="1"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 w:val="1"/>
    <w:qFormat w:val="1"/>
    <w:rsid w:val="00A66B18"/>
    <w:pPr>
      <w:spacing w:before="720"/>
    </w:pPr>
  </w:style>
  <w:style w:type="character" w:styleId="SalutationChar" w:customStyle="1">
    <w:name w:val="Salutation Char"/>
    <w:basedOn w:val="DefaultParagraphFont"/>
    <w:link w:val="Salutation"/>
    <w:uiPriority w:val="4"/>
    <w:semiHidden w:val="1"/>
    <w:rsid w:val="007E7F36"/>
    <w:rPr>
      <w:rFonts w:eastAsiaTheme="minorHAnsi"/>
      <w:color w:val="595959" w:themeColor="text1" w:themeTint="0000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 w:val="1"/>
    <w:qFormat w:val="1"/>
    <w:rsid w:val="00A6783B"/>
    <w:pPr>
      <w:spacing w:after="960" w:before="480"/>
    </w:pPr>
  </w:style>
  <w:style w:type="character" w:styleId="ClosingChar" w:customStyle="1">
    <w:name w:val="Closing Char"/>
    <w:basedOn w:val="DefaultParagraphFont"/>
    <w:link w:val="Closing"/>
    <w:uiPriority w:val="6"/>
    <w:semiHidden w:val="1"/>
    <w:rsid w:val="007E7F36"/>
    <w:rPr>
      <w:rFonts w:eastAsiaTheme="minorHAnsi"/>
      <w:color w:val="595959" w:themeColor="text1" w:themeTint="0000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 w:val="1"/>
    <w:qFormat w:val="1"/>
    <w:rsid w:val="00A6783B"/>
    <w:pPr>
      <w:contextualSpacing w:val="1"/>
    </w:pPr>
    <w:rPr>
      <w:b w:val="1"/>
      <w:bCs w:val="1"/>
      <w:color w:val="17406d" w:themeColor="accent1"/>
    </w:rPr>
  </w:style>
  <w:style w:type="character" w:styleId="SignatureChar" w:customStyle="1">
    <w:name w:val="Signature Char"/>
    <w:basedOn w:val="DefaultParagraphFont"/>
    <w:link w:val="Signature"/>
    <w:uiPriority w:val="7"/>
    <w:semiHidden w:val="1"/>
    <w:rsid w:val="007E7F36"/>
    <w:rPr>
      <w:rFonts w:eastAsiaTheme="minorHAnsi"/>
      <w:b w:val="1"/>
      <w:bCs w:val="1"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/>
      <w:jc w:val="right"/>
    </w:pPr>
  </w:style>
  <w:style w:type="character" w:styleId="HeaderChar" w:customStyle="1">
    <w:name w:val="Header Char"/>
    <w:basedOn w:val="DefaultParagraphFont"/>
    <w:link w:val="Header"/>
    <w:uiPriority w:val="99"/>
    <w:rsid w:val="007E7F36"/>
    <w:rPr>
      <w:rFonts w:eastAsiaTheme="minorHAnsi"/>
      <w:color w:val="595959" w:themeColor="text1" w:themeTint="0000A6"/>
      <w:kern w:val="20"/>
      <w:szCs w:val="20"/>
    </w:rPr>
  </w:style>
  <w:style w:type="character" w:styleId="Strong">
    <w:name w:val="Strong"/>
    <w:basedOn w:val="DefaultParagraphFont"/>
    <w:uiPriority w:val="1"/>
    <w:semiHidden w:val="1"/>
    <w:rsid w:val="003E24DF"/>
    <w:rPr>
      <w:b w:val="1"/>
      <w:bCs w:val="1"/>
    </w:rPr>
  </w:style>
  <w:style w:type="paragraph" w:styleId="ContactInfo" w:customStyle="1">
    <w:name w:val="Contact Info"/>
    <w:basedOn w:val="Normal"/>
    <w:uiPriority w:val="1"/>
    <w:qFormat w:val="1"/>
    <w:rsid w:val="007E7F36"/>
    <w:pPr>
      <w:spacing w:after="0" w:before="0"/>
      <w:ind w:left="0" w:right="0"/>
    </w:pPr>
    <w:rPr>
      <w:color w:val="ffffff" w:themeColor="background1"/>
    </w:rPr>
  </w:style>
  <w:style w:type="character" w:styleId="Heading2Char" w:customStyle="1">
    <w:name w:val="Heading 2 Char"/>
    <w:basedOn w:val="DefaultParagraphFont"/>
    <w:link w:val="Heading2"/>
    <w:uiPriority w:val="9"/>
    <w:rsid w:val="00E21240"/>
    <w:rPr>
      <w:rFonts w:asciiTheme="majorHAnsi" w:cstheme="majorBidi" w:eastAsiaTheme="majorEastAsia" w:hAnsiTheme="majorHAnsi"/>
      <w:color w:val="112f51" w:themeColor="accent1" w:themeShade="0000BF"/>
      <w:kern w:val="20"/>
      <w:sz w:val="26"/>
      <w:szCs w:val="26"/>
    </w:rPr>
  </w:style>
  <w:style w:type="paragraph" w:styleId="NormalWeb">
    <w:name w:val="Normal (Web)"/>
    <w:basedOn w:val="Normal"/>
    <w:uiPriority w:val="99"/>
    <w:semiHidden w:val="1"/>
    <w:unhideWhenUsed w:val="1"/>
    <w:rsid w:val="00083BAA"/>
    <w:pPr>
      <w:spacing w:after="100" w:afterAutospacing="1" w:before="100" w:beforeAutospacing="1"/>
    </w:pPr>
    <w:rPr>
      <w:rFonts w:ascii="Times New Roman" w:cs="Times New Roman" w:hAnsi="Times New Roman" w:eastAsiaTheme="minorEastAsia"/>
      <w:kern w:val="0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 w:val="1"/>
    <w:rsid w:val="00A66B18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7E7F36"/>
    <w:rPr>
      <w:rFonts w:eastAsiaTheme="minorHAnsi"/>
      <w:color w:val="595959" w:themeColor="text1" w:themeTint="0000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1"/>
    <w:rsid w:val="007E7F36"/>
    <w:pPr>
      <w:spacing w:after="0" w:before="0"/>
      <w:contextualSpacing w:val="1"/>
    </w:pPr>
    <w:rPr>
      <w:rFonts w:asciiTheme="majorHAnsi" w:cstheme="majorBidi" w:eastAsiaTheme="majorEastAsia" w:hAnsiTheme="majorHAnsi"/>
      <w:caps w:val="1"/>
      <w:color w:val="ffffff" w:themeColor="background1"/>
      <w:spacing w:val="-10"/>
      <w:kern w:val="28"/>
      <w:sz w:val="5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7F36"/>
    <w:rPr>
      <w:rFonts w:asciiTheme="majorHAnsi" w:cstheme="majorBidi" w:eastAsiaTheme="majorEastAsia" w:hAnsiTheme="majorHAnsi"/>
      <w:caps w:val="1"/>
      <w:color w:val="ffffff" w:themeColor="background1"/>
      <w:spacing w:val="-10"/>
      <w:kern w:val="28"/>
      <w:sz w:val="52"/>
      <w:szCs w:val="56"/>
    </w:rPr>
  </w:style>
  <w:style w:type="paragraph" w:styleId="MeetingInfo" w:customStyle="1">
    <w:name w:val="Meeting Info"/>
    <w:basedOn w:val="Normal"/>
    <w:qFormat w:val="1"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MeetingTimes" w:customStyle="1">
    <w:name w:val="Meeting Times"/>
    <w:basedOn w:val="Normal"/>
    <w:qFormat w:val="1"/>
    <w:rsid w:val="007E7F36"/>
    <w:pPr>
      <w:spacing w:after="0" w:before="120"/>
      <w:ind w:left="0" w:right="0"/>
    </w:pPr>
    <w:rPr>
      <w:b w:val="1"/>
    </w:rPr>
  </w:style>
  <w:style w:type="paragraph" w:styleId="ItemDescription" w:customStyle="1">
    <w:name w:val="Item Description"/>
    <w:basedOn w:val="Normal"/>
    <w:qFormat w:val="1"/>
    <w:rsid w:val="00E21240"/>
    <w:pPr>
      <w:spacing w:after="120"/>
      <w:ind w:left="0" w:right="360"/>
    </w:pPr>
  </w:style>
  <w:style w:type="paragraph" w:styleId="Location" w:customStyle="1">
    <w:name w:val="Location"/>
    <w:basedOn w:val="Normal"/>
    <w:qFormat w:val="1"/>
    <w:rsid w:val="00E21240"/>
    <w:pPr>
      <w:spacing w:after="120"/>
      <w:ind w:left="0" w:right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xP4OeghBctaxAzkBuGJvZEvL6w==">AMUW2mXTgJWXCCsYNcIqCfeBjONkxrmITHxUnqufFATr2/YrLjVdHkA+UKRKuNWs9vowHLkxhtJ67wS+tUXZpBEmMWH49x6v/EBQS5sZx1tVLrIadkCbd5FEvku+dzsn+ovXbcSOYX6s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