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E4B9" w14:textId="77777777" w:rsidR="00F66735" w:rsidRDefault="00F66735"/>
    <w:p w14:paraId="7D386997" w14:textId="77777777" w:rsidR="00F10D43" w:rsidRPr="00263899" w:rsidRDefault="00F10D43" w:rsidP="00F10D43">
      <w:pPr>
        <w:widowControl w:val="0"/>
        <w:autoSpaceDE w:val="0"/>
        <w:autoSpaceDN w:val="0"/>
        <w:adjustRightInd w:val="0"/>
        <w:rPr>
          <w:rFonts w:ascii="Cambria" w:hAnsi="Cambria" w:cstheme="minorHAnsi"/>
          <w:b/>
          <w:color w:val="000000" w:themeColor="text1"/>
          <w:lang w:val="en-US"/>
        </w:rPr>
      </w:pPr>
      <w:r w:rsidRPr="00263899">
        <w:rPr>
          <w:rFonts w:ascii="Cambria" w:hAnsi="Cambria" w:cstheme="minorHAnsi"/>
          <w:b/>
          <w:color w:val="000000" w:themeColor="text1"/>
          <w:lang w:val="en-US"/>
        </w:rPr>
        <w:t xml:space="preserve">   </w:t>
      </w:r>
      <w:r w:rsidRPr="00263899">
        <w:rPr>
          <w:rFonts w:ascii="Cambria" w:hAnsi="Cambria" w:cstheme="minorHAnsi"/>
          <w:b/>
          <w:noProof/>
          <w:color w:val="000000" w:themeColor="text1"/>
          <w:lang w:eastAsia="zh-CN"/>
        </w:rPr>
        <w:drawing>
          <wp:inline distT="0" distB="0" distL="0" distR="0" wp14:anchorId="1095948A" wp14:editId="557020BD">
            <wp:extent cx="1495811" cy="67939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215" cy="716363"/>
                    </a:xfrm>
                    <a:prstGeom prst="rect">
                      <a:avLst/>
                    </a:prstGeom>
                  </pic:spPr>
                </pic:pic>
              </a:graphicData>
            </a:graphic>
          </wp:inline>
        </w:drawing>
      </w:r>
      <w:r w:rsidRPr="00263899">
        <w:rPr>
          <w:rFonts w:ascii="Cambria" w:hAnsi="Cambria" w:cstheme="minorHAnsi"/>
          <w:b/>
          <w:color w:val="000000" w:themeColor="text1"/>
          <w:lang w:val="en-US"/>
        </w:rPr>
        <w:t xml:space="preserve">        </w:t>
      </w:r>
      <w:r w:rsidR="00CF1995">
        <w:rPr>
          <w:rFonts w:ascii="Cambria" w:hAnsi="Cambria" w:cstheme="minorHAnsi"/>
          <w:b/>
          <w:color w:val="000000" w:themeColor="text1"/>
          <w:lang w:val="en-US"/>
        </w:rPr>
        <w:t xml:space="preserve">                                 </w:t>
      </w:r>
      <w:r>
        <w:rPr>
          <w:rFonts w:ascii="Cambria" w:hAnsi="Cambria" w:cstheme="minorHAnsi"/>
          <w:b/>
          <w:color w:val="000000" w:themeColor="text1"/>
          <w:lang w:val="en-US"/>
        </w:rPr>
        <w:t xml:space="preserve">                    </w:t>
      </w:r>
      <w:r w:rsidRPr="00263899">
        <w:rPr>
          <w:rFonts w:ascii="Cambria" w:hAnsi="Cambria" w:cstheme="minorHAnsi"/>
          <w:b/>
          <w:color w:val="000000" w:themeColor="text1"/>
          <w:lang w:val="en-US"/>
        </w:rPr>
        <w:t xml:space="preserve">        </w:t>
      </w:r>
      <w:r w:rsidRPr="00263899">
        <w:rPr>
          <w:rFonts w:ascii="Cambria" w:hAnsi="Cambria" w:cstheme="minorHAnsi"/>
          <w:b/>
          <w:noProof/>
          <w:color w:val="000000" w:themeColor="text1"/>
          <w:lang w:eastAsia="zh-CN"/>
        </w:rPr>
        <w:drawing>
          <wp:inline distT="0" distB="0" distL="0" distR="0" wp14:anchorId="49A4CBC0" wp14:editId="52295D77">
            <wp:extent cx="2019410" cy="48755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BBSR_Council-Logo_Horiz-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8829" cy="511553"/>
                    </a:xfrm>
                    <a:prstGeom prst="rect">
                      <a:avLst/>
                    </a:prstGeom>
                  </pic:spPr>
                </pic:pic>
              </a:graphicData>
            </a:graphic>
          </wp:inline>
        </w:drawing>
      </w:r>
    </w:p>
    <w:p w14:paraId="7837C4A2" w14:textId="77777777" w:rsidR="00F10D43" w:rsidRPr="007F3B0C" w:rsidRDefault="00F10D43" w:rsidP="007F3B0C">
      <w:pPr>
        <w:jc w:val="center"/>
        <w:rPr>
          <w:b/>
          <w:bCs/>
          <w:sz w:val="24"/>
          <w:szCs w:val="24"/>
        </w:rPr>
      </w:pPr>
      <w:r w:rsidRPr="007F3B0C">
        <w:rPr>
          <w:b/>
          <w:bCs/>
          <w:sz w:val="24"/>
          <w:szCs w:val="24"/>
        </w:rPr>
        <w:t>EASTBIO EDI Statement</w:t>
      </w:r>
    </w:p>
    <w:sdt>
      <w:sdtPr>
        <w:rPr>
          <w:rFonts w:asciiTheme="minorHAnsi" w:eastAsiaTheme="minorHAnsi" w:hAnsiTheme="minorHAnsi" w:cstheme="minorBidi"/>
          <w:color w:val="auto"/>
          <w:sz w:val="22"/>
          <w:szCs w:val="22"/>
          <w:lang w:val="en-GB"/>
        </w:rPr>
        <w:id w:val="-1109500980"/>
        <w:docPartObj>
          <w:docPartGallery w:val="Table of Contents"/>
          <w:docPartUnique/>
        </w:docPartObj>
      </w:sdtPr>
      <w:sdtEndPr>
        <w:rPr>
          <w:b/>
          <w:bCs/>
          <w:noProof/>
        </w:rPr>
      </w:sdtEndPr>
      <w:sdtContent>
        <w:p w14:paraId="0E7F6195" w14:textId="77777777" w:rsidR="001157BD" w:rsidRDefault="001157BD">
          <w:pPr>
            <w:pStyle w:val="TOCHeading"/>
          </w:pPr>
          <w:r>
            <w:t>Contents</w:t>
          </w:r>
        </w:p>
        <w:p w14:paraId="5891B01C" w14:textId="1D6A380C" w:rsidR="00D0235A" w:rsidRDefault="001157B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31409309" w:history="1">
            <w:r w:rsidR="00D0235A" w:rsidRPr="00882C18">
              <w:rPr>
                <w:rStyle w:val="Hyperlink"/>
                <w:noProof/>
              </w:rPr>
              <w:t>GENERAL</w:t>
            </w:r>
            <w:r w:rsidR="00D0235A">
              <w:rPr>
                <w:noProof/>
                <w:webHidden/>
              </w:rPr>
              <w:tab/>
            </w:r>
            <w:r w:rsidR="00D0235A">
              <w:rPr>
                <w:noProof/>
                <w:webHidden/>
              </w:rPr>
              <w:fldChar w:fldCharType="begin"/>
            </w:r>
            <w:r w:rsidR="00D0235A">
              <w:rPr>
                <w:noProof/>
                <w:webHidden/>
              </w:rPr>
              <w:instrText xml:space="preserve"> PAGEREF _Toc131409309 \h </w:instrText>
            </w:r>
            <w:r w:rsidR="00D0235A">
              <w:rPr>
                <w:noProof/>
                <w:webHidden/>
              </w:rPr>
            </w:r>
            <w:r w:rsidR="00D0235A">
              <w:rPr>
                <w:noProof/>
                <w:webHidden/>
              </w:rPr>
              <w:fldChar w:fldCharType="separate"/>
            </w:r>
            <w:r w:rsidR="00D0235A">
              <w:rPr>
                <w:noProof/>
                <w:webHidden/>
              </w:rPr>
              <w:t>1</w:t>
            </w:r>
            <w:r w:rsidR="00D0235A">
              <w:rPr>
                <w:noProof/>
                <w:webHidden/>
              </w:rPr>
              <w:fldChar w:fldCharType="end"/>
            </w:r>
          </w:hyperlink>
        </w:p>
        <w:p w14:paraId="681E1868" w14:textId="5ACF23A2" w:rsidR="00D0235A" w:rsidRDefault="00D833C0">
          <w:pPr>
            <w:pStyle w:val="TOC1"/>
            <w:tabs>
              <w:tab w:val="right" w:leader="dot" w:pos="9016"/>
            </w:tabs>
            <w:rPr>
              <w:rFonts w:eastAsiaTheme="minorEastAsia"/>
              <w:noProof/>
              <w:lang w:eastAsia="en-GB"/>
            </w:rPr>
          </w:pPr>
          <w:hyperlink w:anchor="_Toc131409310" w:history="1">
            <w:r w:rsidR="00D0235A" w:rsidRPr="00882C18">
              <w:rPr>
                <w:rStyle w:val="Hyperlink"/>
                <w:noProof/>
              </w:rPr>
              <w:t>MEMBERSHIP</w:t>
            </w:r>
            <w:r w:rsidR="00D0235A">
              <w:rPr>
                <w:noProof/>
                <w:webHidden/>
              </w:rPr>
              <w:tab/>
            </w:r>
            <w:r w:rsidR="00D0235A">
              <w:rPr>
                <w:noProof/>
                <w:webHidden/>
              </w:rPr>
              <w:fldChar w:fldCharType="begin"/>
            </w:r>
            <w:r w:rsidR="00D0235A">
              <w:rPr>
                <w:noProof/>
                <w:webHidden/>
              </w:rPr>
              <w:instrText xml:space="preserve"> PAGEREF _Toc131409310 \h </w:instrText>
            </w:r>
            <w:r w:rsidR="00D0235A">
              <w:rPr>
                <w:noProof/>
                <w:webHidden/>
              </w:rPr>
            </w:r>
            <w:r w:rsidR="00D0235A">
              <w:rPr>
                <w:noProof/>
                <w:webHidden/>
              </w:rPr>
              <w:fldChar w:fldCharType="separate"/>
            </w:r>
            <w:r w:rsidR="00D0235A">
              <w:rPr>
                <w:noProof/>
                <w:webHidden/>
              </w:rPr>
              <w:t>2</w:t>
            </w:r>
            <w:r w:rsidR="00D0235A">
              <w:rPr>
                <w:noProof/>
                <w:webHidden/>
              </w:rPr>
              <w:fldChar w:fldCharType="end"/>
            </w:r>
          </w:hyperlink>
        </w:p>
        <w:p w14:paraId="659B3FBF" w14:textId="15911F7A" w:rsidR="00D0235A" w:rsidRDefault="00D833C0">
          <w:pPr>
            <w:pStyle w:val="TOC1"/>
            <w:tabs>
              <w:tab w:val="right" w:leader="dot" w:pos="9016"/>
            </w:tabs>
            <w:rPr>
              <w:rFonts w:eastAsiaTheme="minorEastAsia"/>
              <w:noProof/>
              <w:lang w:eastAsia="en-GB"/>
            </w:rPr>
          </w:pPr>
          <w:hyperlink w:anchor="_Toc131409311" w:history="1">
            <w:r w:rsidR="00D0235A" w:rsidRPr="00882C18">
              <w:rPr>
                <w:rStyle w:val="Hyperlink"/>
                <w:noProof/>
              </w:rPr>
              <w:t>ROLES</w:t>
            </w:r>
            <w:r w:rsidR="00D0235A">
              <w:rPr>
                <w:noProof/>
                <w:webHidden/>
              </w:rPr>
              <w:tab/>
            </w:r>
            <w:r w:rsidR="00D0235A">
              <w:rPr>
                <w:noProof/>
                <w:webHidden/>
              </w:rPr>
              <w:fldChar w:fldCharType="begin"/>
            </w:r>
            <w:r w:rsidR="00D0235A">
              <w:rPr>
                <w:noProof/>
                <w:webHidden/>
              </w:rPr>
              <w:instrText xml:space="preserve"> PAGEREF _Toc131409311 \h </w:instrText>
            </w:r>
            <w:r w:rsidR="00D0235A">
              <w:rPr>
                <w:noProof/>
                <w:webHidden/>
              </w:rPr>
            </w:r>
            <w:r w:rsidR="00D0235A">
              <w:rPr>
                <w:noProof/>
                <w:webHidden/>
              </w:rPr>
              <w:fldChar w:fldCharType="separate"/>
            </w:r>
            <w:r w:rsidR="00D0235A">
              <w:rPr>
                <w:noProof/>
                <w:webHidden/>
              </w:rPr>
              <w:t>3</w:t>
            </w:r>
            <w:r w:rsidR="00D0235A">
              <w:rPr>
                <w:noProof/>
                <w:webHidden/>
              </w:rPr>
              <w:fldChar w:fldCharType="end"/>
            </w:r>
          </w:hyperlink>
        </w:p>
        <w:p w14:paraId="0FE966CB" w14:textId="15B01434" w:rsidR="00D0235A" w:rsidRDefault="00D833C0">
          <w:pPr>
            <w:pStyle w:val="TOC2"/>
            <w:tabs>
              <w:tab w:val="right" w:leader="dot" w:pos="9016"/>
            </w:tabs>
            <w:rPr>
              <w:rFonts w:eastAsiaTheme="minorEastAsia"/>
              <w:noProof/>
              <w:lang w:eastAsia="en-GB"/>
            </w:rPr>
          </w:pPr>
          <w:hyperlink w:anchor="_Toc131409312" w:history="1">
            <w:r w:rsidR="00D0235A" w:rsidRPr="00882C18">
              <w:rPr>
                <w:rStyle w:val="Hyperlink"/>
                <w:noProof/>
              </w:rPr>
              <w:t>Academic Chairs</w:t>
            </w:r>
            <w:r w:rsidR="00D0235A">
              <w:rPr>
                <w:noProof/>
                <w:webHidden/>
              </w:rPr>
              <w:tab/>
            </w:r>
            <w:r w:rsidR="00D0235A">
              <w:rPr>
                <w:noProof/>
                <w:webHidden/>
              </w:rPr>
              <w:fldChar w:fldCharType="begin"/>
            </w:r>
            <w:r w:rsidR="00D0235A">
              <w:rPr>
                <w:noProof/>
                <w:webHidden/>
              </w:rPr>
              <w:instrText xml:space="preserve"> PAGEREF _Toc131409312 \h </w:instrText>
            </w:r>
            <w:r w:rsidR="00D0235A">
              <w:rPr>
                <w:noProof/>
                <w:webHidden/>
              </w:rPr>
            </w:r>
            <w:r w:rsidR="00D0235A">
              <w:rPr>
                <w:noProof/>
                <w:webHidden/>
              </w:rPr>
              <w:fldChar w:fldCharType="separate"/>
            </w:r>
            <w:r w:rsidR="00D0235A">
              <w:rPr>
                <w:noProof/>
                <w:webHidden/>
              </w:rPr>
              <w:t>3</w:t>
            </w:r>
            <w:r w:rsidR="00D0235A">
              <w:rPr>
                <w:noProof/>
                <w:webHidden/>
              </w:rPr>
              <w:fldChar w:fldCharType="end"/>
            </w:r>
          </w:hyperlink>
        </w:p>
        <w:p w14:paraId="08193C83" w14:textId="073EFADC" w:rsidR="00D0235A" w:rsidRDefault="00D833C0">
          <w:pPr>
            <w:pStyle w:val="TOC2"/>
            <w:tabs>
              <w:tab w:val="right" w:leader="dot" w:pos="9016"/>
            </w:tabs>
            <w:rPr>
              <w:rFonts w:eastAsiaTheme="minorEastAsia"/>
              <w:noProof/>
              <w:lang w:eastAsia="en-GB"/>
            </w:rPr>
          </w:pPr>
          <w:hyperlink w:anchor="_Toc131409313" w:history="1">
            <w:r w:rsidR="00D0235A" w:rsidRPr="00882C18">
              <w:rPr>
                <w:rStyle w:val="Hyperlink"/>
                <w:noProof/>
              </w:rPr>
              <w:t>EDI Officer</w:t>
            </w:r>
            <w:r w:rsidR="00D0235A">
              <w:rPr>
                <w:noProof/>
                <w:webHidden/>
              </w:rPr>
              <w:tab/>
            </w:r>
            <w:r w:rsidR="00D0235A">
              <w:rPr>
                <w:noProof/>
                <w:webHidden/>
              </w:rPr>
              <w:fldChar w:fldCharType="begin"/>
            </w:r>
            <w:r w:rsidR="00D0235A">
              <w:rPr>
                <w:noProof/>
                <w:webHidden/>
              </w:rPr>
              <w:instrText xml:space="preserve"> PAGEREF _Toc131409313 \h </w:instrText>
            </w:r>
            <w:r w:rsidR="00D0235A">
              <w:rPr>
                <w:noProof/>
                <w:webHidden/>
              </w:rPr>
            </w:r>
            <w:r w:rsidR="00D0235A">
              <w:rPr>
                <w:noProof/>
                <w:webHidden/>
              </w:rPr>
              <w:fldChar w:fldCharType="separate"/>
            </w:r>
            <w:r w:rsidR="00D0235A">
              <w:rPr>
                <w:noProof/>
                <w:webHidden/>
              </w:rPr>
              <w:t>3</w:t>
            </w:r>
            <w:r w:rsidR="00D0235A">
              <w:rPr>
                <w:noProof/>
                <w:webHidden/>
              </w:rPr>
              <w:fldChar w:fldCharType="end"/>
            </w:r>
          </w:hyperlink>
        </w:p>
        <w:p w14:paraId="4B331AFF" w14:textId="699487C7" w:rsidR="00D0235A" w:rsidRDefault="00D833C0">
          <w:pPr>
            <w:pStyle w:val="TOC2"/>
            <w:tabs>
              <w:tab w:val="right" w:leader="dot" w:pos="9016"/>
            </w:tabs>
            <w:rPr>
              <w:rFonts w:eastAsiaTheme="minorEastAsia"/>
              <w:noProof/>
              <w:lang w:eastAsia="en-GB"/>
            </w:rPr>
          </w:pPr>
          <w:hyperlink w:anchor="_Toc131409314" w:history="1">
            <w:r w:rsidR="00D0235A" w:rsidRPr="00882C18">
              <w:rPr>
                <w:rStyle w:val="Hyperlink"/>
                <w:noProof/>
              </w:rPr>
              <w:t>EDI student representatives</w:t>
            </w:r>
            <w:r w:rsidR="00D0235A">
              <w:rPr>
                <w:noProof/>
                <w:webHidden/>
              </w:rPr>
              <w:tab/>
            </w:r>
            <w:r w:rsidR="00D0235A">
              <w:rPr>
                <w:noProof/>
                <w:webHidden/>
              </w:rPr>
              <w:fldChar w:fldCharType="begin"/>
            </w:r>
            <w:r w:rsidR="00D0235A">
              <w:rPr>
                <w:noProof/>
                <w:webHidden/>
              </w:rPr>
              <w:instrText xml:space="preserve"> PAGEREF _Toc131409314 \h </w:instrText>
            </w:r>
            <w:r w:rsidR="00D0235A">
              <w:rPr>
                <w:noProof/>
                <w:webHidden/>
              </w:rPr>
            </w:r>
            <w:r w:rsidR="00D0235A">
              <w:rPr>
                <w:noProof/>
                <w:webHidden/>
              </w:rPr>
              <w:fldChar w:fldCharType="separate"/>
            </w:r>
            <w:r w:rsidR="00D0235A">
              <w:rPr>
                <w:noProof/>
                <w:webHidden/>
              </w:rPr>
              <w:t>3</w:t>
            </w:r>
            <w:r w:rsidR="00D0235A">
              <w:rPr>
                <w:noProof/>
                <w:webHidden/>
              </w:rPr>
              <w:fldChar w:fldCharType="end"/>
            </w:r>
          </w:hyperlink>
        </w:p>
        <w:p w14:paraId="029F8554" w14:textId="01820C7C" w:rsidR="00D0235A" w:rsidRDefault="00D833C0">
          <w:pPr>
            <w:pStyle w:val="TOC2"/>
            <w:tabs>
              <w:tab w:val="right" w:leader="dot" w:pos="9016"/>
            </w:tabs>
            <w:rPr>
              <w:rFonts w:eastAsiaTheme="minorEastAsia"/>
              <w:noProof/>
              <w:lang w:eastAsia="en-GB"/>
            </w:rPr>
          </w:pPr>
          <w:hyperlink w:anchor="_Toc131409315" w:history="1">
            <w:r w:rsidR="00D0235A" w:rsidRPr="00882C18">
              <w:rPr>
                <w:rStyle w:val="Hyperlink"/>
                <w:noProof/>
              </w:rPr>
              <w:t>EASTBIO Supervisors</w:t>
            </w:r>
            <w:r w:rsidR="00D0235A">
              <w:rPr>
                <w:noProof/>
                <w:webHidden/>
              </w:rPr>
              <w:tab/>
            </w:r>
            <w:r w:rsidR="00D0235A">
              <w:rPr>
                <w:noProof/>
                <w:webHidden/>
              </w:rPr>
              <w:fldChar w:fldCharType="begin"/>
            </w:r>
            <w:r w:rsidR="00D0235A">
              <w:rPr>
                <w:noProof/>
                <w:webHidden/>
              </w:rPr>
              <w:instrText xml:space="preserve"> PAGEREF _Toc131409315 \h </w:instrText>
            </w:r>
            <w:r w:rsidR="00D0235A">
              <w:rPr>
                <w:noProof/>
                <w:webHidden/>
              </w:rPr>
            </w:r>
            <w:r w:rsidR="00D0235A">
              <w:rPr>
                <w:noProof/>
                <w:webHidden/>
              </w:rPr>
              <w:fldChar w:fldCharType="separate"/>
            </w:r>
            <w:r w:rsidR="00D0235A">
              <w:rPr>
                <w:noProof/>
                <w:webHidden/>
              </w:rPr>
              <w:t>5</w:t>
            </w:r>
            <w:r w:rsidR="00D0235A">
              <w:rPr>
                <w:noProof/>
                <w:webHidden/>
              </w:rPr>
              <w:fldChar w:fldCharType="end"/>
            </w:r>
          </w:hyperlink>
        </w:p>
        <w:p w14:paraId="3CCA8F14" w14:textId="4793D688" w:rsidR="00D0235A" w:rsidRDefault="00D833C0">
          <w:pPr>
            <w:pStyle w:val="TOC2"/>
            <w:tabs>
              <w:tab w:val="right" w:leader="dot" w:pos="9016"/>
            </w:tabs>
            <w:rPr>
              <w:rFonts w:eastAsiaTheme="minorEastAsia"/>
              <w:noProof/>
              <w:lang w:eastAsia="en-GB"/>
            </w:rPr>
          </w:pPr>
          <w:hyperlink w:anchor="_Toc131409316" w:history="1">
            <w:r w:rsidR="00D0235A" w:rsidRPr="00882C18">
              <w:rPr>
                <w:rStyle w:val="Hyperlink"/>
                <w:noProof/>
              </w:rPr>
              <w:t>EASTBIO Mental Health First Aider group</w:t>
            </w:r>
            <w:r w:rsidR="00D0235A">
              <w:rPr>
                <w:noProof/>
                <w:webHidden/>
              </w:rPr>
              <w:tab/>
            </w:r>
            <w:r w:rsidR="00D0235A">
              <w:rPr>
                <w:noProof/>
                <w:webHidden/>
              </w:rPr>
              <w:fldChar w:fldCharType="begin"/>
            </w:r>
            <w:r w:rsidR="00D0235A">
              <w:rPr>
                <w:noProof/>
                <w:webHidden/>
              </w:rPr>
              <w:instrText xml:space="preserve"> PAGEREF _Toc131409316 \h </w:instrText>
            </w:r>
            <w:r w:rsidR="00D0235A">
              <w:rPr>
                <w:noProof/>
                <w:webHidden/>
              </w:rPr>
            </w:r>
            <w:r w:rsidR="00D0235A">
              <w:rPr>
                <w:noProof/>
                <w:webHidden/>
              </w:rPr>
              <w:fldChar w:fldCharType="separate"/>
            </w:r>
            <w:r w:rsidR="00D0235A">
              <w:rPr>
                <w:noProof/>
                <w:webHidden/>
              </w:rPr>
              <w:t>5</w:t>
            </w:r>
            <w:r w:rsidR="00D0235A">
              <w:rPr>
                <w:noProof/>
                <w:webHidden/>
              </w:rPr>
              <w:fldChar w:fldCharType="end"/>
            </w:r>
          </w:hyperlink>
        </w:p>
        <w:p w14:paraId="41DFC883" w14:textId="1F02895A" w:rsidR="00D0235A" w:rsidRDefault="00D833C0">
          <w:pPr>
            <w:pStyle w:val="TOC1"/>
            <w:tabs>
              <w:tab w:val="right" w:leader="dot" w:pos="9016"/>
            </w:tabs>
            <w:rPr>
              <w:rFonts w:eastAsiaTheme="minorEastAsia"/>
              <w:noProof/>
              <w:lang w:eastAsia="en-GB"/>
            </w:rPr>
          </w:pPr>
          <w:hyperlink w:anchor="_Toc131409317" w:history="1">
            <w:r w:rsidR="00D0235A" w:rsidRPr="00882C18">
              <w:rPr>
                <w:rStyle w:val="Hyperlink"/>
                <w:noProof/>
              </w:rPr>
              <w:t>GOVERNANCE</w:t>
            </w:r>
            <w:r w:rsidR="00D0235A">
              <w:rPr>
                <w:noProof/>
                <w:webHidden/>
              </w:rPr>
              <w:tab/>
            </w:r>
            <w:r w:rsidR="00D0235A">
              <w:rPr>
                <w:noProof/>
                <w:webHidden/>
              </w:rPr>
              <w:fldChar w:fldCharType="begin"/>
            </w:r>
            <w:r w:rsidR="00D0235A">
              <w:rPr>
                <w:noProof/>
                <w:webHidden/>
              </w:rPr>
              <w:instrText xml:space="preserve"> PAGEREF _Toc131409317 \h </w:instrText>
            </w:r>
            <w:r w:rsidR="00D0235A">
              <w:rPr>
                <w:noProof/>
                <w:webHidden/>
              </w:rPr>
            </w:r>
            <w:r w:rsidR="00D0235A">
              <w:rPr>
                <w:noProof/>
                <w:webHidden/>
              </w:rPr>
              <w:fldChar w:fldCharType="separate"/>
            </w:r>
            <w:r w:rsidR="00D0235A">
              <w:rPr>
                <w:noProof/>
                <w:webHidden/>
              </w:rPr>
              <w:t>5</w:t>
            </w:r>
            <w:r w:rsidR="00D0235A">
              <w:rPr>
                <w:noProof/>
                <w:webHidden/>
              </w:rPr>
              <w:fldChar w:fldCharType="end"/>
            </w:r>
          </w:hyperlink>
        </w:p>
        <w:p w14:paraId="7C8CF41A" w14:textId="411C16B1" w:rsidR="001157BD" w:rsidRDefault="001157BD">
          <w:r>
            <w:rPr>
              <w:b/>
              <w:bCs/>
              <w:noProof/>
            </w:rPr>
            <w:fldChar w:fldCharType="end"/>
          </w:r>
        </w:p>
      </w:sdtContent>
    </w:sdt>
    <w:p w14:paraId="467D8873" w14:textId="77777777" w:rsidR="00CF1995" w:rsidRPr="00CF1995" w:rsidRDefault="00CF1995" w:rsidP="000C40FD">
      <w:pPr>
        <w:tabs>
          <w:tab w:val="left" w:pos="6771"/>
        </w:tabs>
      </w:pPr>
    </w:p>
    <w:p w14:paraId="58E8791F" w14:textId="77777777" w:rsidR="000C40FD" w:rsidRPr="00CF1995" w:rsidRDefault="000C40FD" w:rsidP="002942F9">
      <w:pPr>
        <w:pStyle w:val="Heading1"/>
      </w:pPr>
      <w:bookmarkStart w:id="0" w:name="_Toc131409309"/>
      <w:r w:rsidRPr="00CF1995">
        <w:t>GENERAL</w:t>
      </w:r>
      <w:bookmarkEnd w:id="0"/>
    </w:p>
    <w:p w14:paraId="697B6FD4" w14:textId="2FA9A71B" w:rsidR="00854A5E" w:rsidRDefault="00854A5E" w:rsidP="00605C90">
      <w:pPr>
        <w:tabs>
          <w:tab w:val="left" w:pos="6771"/>
        </w:tabs>
      </w:pPr>
      <w:r>
        <w:t xml:space="preserve">EASTBIO DTP incorporates </w:t>
      </w:r>
      <w:r w:rsidR="00605C90">
        <w:t>Widening Participation (WP), E</w:t>
      </w:r>
      <w:r>
        <w:t>quality</w:t>
      </w:r>
      <w:r w:rsidR="00605C90">
        <w:t xml:space="preserve">, </w:t>
      </w:r>
      <w:proofErr w:type="gramStart"/>
      <w:r w:rsidR="00605C90">
        <w:t>Diversity</w:t>
      </w:r>
      <w:proofErr w:type="gramEnd"/>
      <w:r w:rsidR="00605C90">
        <w:t xml:space="preserve"> </w:t>
      </w:r>
      <w:r>
        <w:t xml:space="preserve">and </w:t>
      </w:r>
      <w:r w:rsidR="00605C90">
        <w:t xml:space="preserve">Inclusion (EDI) and Dignity and Respect (D&amp;R) </w:t>
      </w:r>
      <w:r>
        <w:t>in its core features and is embedded in partner departments which, for the most part, have Athena Swan Silver accreditation and so already operate in an actions-driven EDI environment.</w:t>
      </w:r>
      <w:r w:rsidRPr="00F10D43">
        <w:t xml:space="preserve"> </w:t>
      </w:r>
      <w:r>
        <w:t>Since 2019</w:t>
      </w:r>
      <w:r w:rsidR="003E625E">
        <w:t xml:space="preserve"> -</w:t>
      </w:r>
      <w:r>
        <w:t xml:space="preserve"> </w:t>
      </w:r>
      <w:r w:rsidR="00A12B36">
        <w:t>and more fully following the third instalment of our UKRI-BBSRC funding</w:t>
      </w:r>
      <w:r w:rsidR="003E625E">
        <w:t xml:space="preserve"> -</w:t>
      </w:r>
      <w:r w:rsidR="00A12B36">
        <w:t xml:space="preserve"> </w:t>
      </w:r>
      <w:r>
        <w:t>we have</w:t>
      </w:r>
      <w:r w:rsidR="00A12B36">
        <w:t xml:space="preserve"> wished to </w:t>
      </w:r>
      <w:r w:rsidR="00CF1995">
        <w:t>lead in</w:t>
      </w:r>
      <w:r w:rsidR="00EE6327">
        <w:t xml:space="preserve"> implementing</w:t>
      </w:r>
      <w:r w:rsidR="00CF1995">
        <w:t xml:space="preserve"> measures to improve diversity and inclusivity in both </w:t>
      </w:r>
      <w:r>
        <w:t>recruitment</w:t>
      </w:r>
      <w:r w:rsidR="00D37CFD">
        <w:t xml:space="preserve"> and on-the-programme support</w:t>
      </w:r>
      <w:r w:rsidR="00CF1995">
        <w:t xml:space="preserve"> for funded students’ research and professional development</w:t>
      </w:r>
      <w:r>
        <w:t>.</w:t>
      </w:r>
      <w:r w:rsidR="00D37CFD">
        <w:t xml:space="preserve"> </w:t>
      </w:r>
      <w:r w:rsidR="00CF1995">
        <w:t>W</w:t>
      </w:r>
      <w:r w:rsidR="00EE6327">
        <w:t>e</w:t>
      </w:r>
      <w:r w:rsidR="00CF1995">
        <w:t xml:space="preserve"> </w:t>
      </w:r>
      <w:r w:rsidR="00EE6327">
        <w:t>seek different ways of</w:t>
      </w:r>
      <w:r w:rsidR="00CF1995">
        <w:t xml:space="preserve"> pro-active</w:t>
      </w:r>
      <w:r w:rsidR="00EE6327">
        <w:t>ly</w:t>
      </w:r>
      <w:r w:rsidR="00CF1995">
        <w:t xml:space="preserve"> promoting wellbeing and a diverse and inclusive research culture across the DTP. We include in our aims systematic work to</w:t>
      </w:r>
      <w:r w:rsidR="00D37CFD">
        <w:t xml:space="preserve"> </w:t>
      </w:r>
      <w:r w:rsidR="00CF1995">
        <w:t xml:space="preserve">explore and implement </w:t>
      </w:r>
      <w:r w:rsidR="00D37CFD">
        <w:t>measures to increase the engagement of our students and supervisors in EDI initiatives.</w:t>
      </w:r>
    </w:p>
    <w:p w14:paraId="216D276C" w14:textId="77777777" w:rsidR="003E625E" w:rsidRDefault="007F3B0C" w:rsidP="00A242CD">
      <w:r>
        <w:t>Th</w:t>
      </w:r>
      <w:r w:rsidR="00A12B36">
        <w:t>is</w:t>
      </w:r>
      <w:r>
        <w:t xml:space="preserve"> Statement </w:t>
      </w:r>
      <w:r w:rsidR="003E625E">
        <w:t>– which we hope to expand with the additions of agreed</w:t>
      </w:r>
      <w:r w:rsidR="00BC097A">
        <w:t xml:space="preserve"> policies</w:t>
      </w:r>
      <w:r w:rsidR="00054228">
        <w:t xml:space="preserve"> </w:t>
      </w:r>
      <w:r w:rsidR="003E625E">
        <w:t>to do with</w:t>
      </w:r>
      <w:r w:rsidR="00BC097A">
        <w:t xml:space="preserve"> Safe Spaces</w:t>
      </w:r>
      <w:r w:rsidR="00054228">
        <w:t>,</w:t>
      </w:r>
      <w:r w:rsidR="00BC097A">
        <w:t xml:space="preserve"> EDI Training Charter</w:t>
      </w:r>
      <w:r w:rsidR="00054228">
        <w:t xml:space="preserve"> and </w:t>
      </w:r>
      <w:r w:rsidR="003E625E">
        <w:t xml:space="preserve">a </w:t>
      </w:r>
      <w:r w:rsidR="00054228">
        <w:t>Supervisor Charter -</w:t>
      </w:r>
      <w:r w:rsidR="00BC097A">
        <w:t xml:space="preserve"> </w:t>
      </w:r>
      <w:r w:rsidR="00A12B36">
        <w:t>aims to clearly summarise</w:t>
      </w:r>
      <w:r>
        <w:t xml:space="preserve"> the EASTBIO DTP3 EDI plan </w:t>
      </w:r>
      <w:r w:rsidR="00A12B36">
        <w:t xml:space="preserve">that </w:t>
      </w:r>
      <w:r>
        <w:t>include</w:t>
      </w:r>
      <w:r w:rsidR="00A12B36">
        <w:t>s</w:t>
      </w:r>
      <w:r>
        <w:t xml:space="preserve"> well</w:t>
      </w:r>
      <w:r w:rsidR="00D37CFD">
        <w:t>-</w:t>
      </w:r>
      <w:r>
        <w:t>developed goals and specific actions to support its delivery. EASTBIO</w:t>
      </w:r>
      <w:r w:rsidR="00D37CFD">
        <w:t xml:space="preserve"> pronounces its explicit </w:t>
      </w:r>
      <w:r>
        <w:t xml:space="preserve">adherence to EDI </w:t>
      </w:r>
      <w:r w:rsidR="00054228">
        <w:t xml:space="preserve">and D&amp;R </w:t>
      </w:r>
      <w:r>
        <w:t xml:space="preserve">principles and our commitment to support their implementation across the partnership in all aspects of our programme, from recruitment to </w:t>
      </w:r>
      <w:r w:rsidR="00D37CFD">
        <w:t>researcher training and development</w:t>
      </w:r>
      <w:r>
        <w:t xml:space="preserve">. </w:t>
      </w:r>
      <w:r w:rsidR="00A06D13">
        <w:t>We aim to seek feedback from students who prepare for</w:t>
      </w:r>
      <w:r w:rsidR="003E625E">
        <w:t>,</w:t>
      </w:r>
      <w:r w:rsidR="00A06D13">
        <w:t xml:space="preserve"> or complete </w:t>
      </w:r>
      <w:r w:rsidR="00054228">
        <w:t xml:space="preserve">mandatory </w:t>
      </w:r>
      <w:r w:rsidR="00A06D13">
        <w:t xml:space="preserve">placements (PIPS or </w:t>
      </w:r>
      <w:r w:rsidR="003E625E">
        <w:t>placements that are</w:t>
      </w:r>
      <w:r w:rsidR="00054228">
        <w:t xml:space="preserve"> integral part of their </w:t>
      </w:r>
      <w:r w:rsidR="00A06D13">
        <w:t>Collaborative</w:t>
      </w:r>
      <w:r w:rsidR="00054228">
        <w:t xml:space="preserve"> studentship</w:t>
      </w:r>
      <w:r w:rsidR="00A06D13">
        <w:t>) and</w:t>
      </w:r>
      <w:r w:rsidR="003E625E">
        <w:t>,</w:t>
      </w:r>
      <w:r w:rsidR="00A06D13">
        <w:t xml:space="preserve"> </w:t>
      </w:r>
      <w:r w:rsidR="003E625E">
        <w:t xml:space="preserve">where possible, </w:t>
      </w:r>
      <w:r w:rsidR="00A06D13">
        <w:t>we will consult</w:t>
      </w:r>
      <w:r w:rsidR="00054228">
        <w:t xml:space="preserve"> and engage</w:t>
      </w:r>
      <w:r w:rsidR="00A06D13">
        <w:t xml:space="preserve"> our Alumni/ae on actions considered.</w:t>
      </w:r>
    </w:p>
    <w:p w14:paraId="306AFA58" w14:textId="3C9BCA77" w:rsidR="003E625E" w:rsidRDefault="00A06D13" w:rsidP="00A242CD">
      <w:r>
        <w:lastRenderedPageBreak/>
        <w:t xml:space="preserve"> </w:t>
      </w:r>
      <w:r w:rsidR="004E2E11">
        <w:t>At the core of our EDI plan</w:t>
      </w:r>
      <w:r w:rsidR="007F3B0C">
        <w:t xml:space="preserve"> </w:t>
      </w:r>
      <w:r w:rsidR="004E2E11">
        <w:t>lies</w:t>
      </w:r>
      <w:r w:rsidR="007F3B0C">
        <w:t xml:space="preserve"> the whole-person approach </w:t>
      </w:r>
      <w:r>
        <w:t>that</w:t>
      </w:r>
      <w:r w:rsidR="007F3B0C">
        <w:t xml:space="preserve"> is based on </w:t>
      </w:r>
      <w:r w:rsidR="004E2E11">
        <w:t>a lack of separation between</w:t>
      </w:r>
      <w:r w:rsidR="007F3B0C">
        <w:t xml:space="preserve"> research from researcher</w:t>
      </w:r>
      <w:r w:rsidR="00054228">
        <w:t xml:space="preserve"> and respect for the dignity of all individuals</w:t>
      </w:r>
      <w:r w:rsidR="007F3B0C">
        <w:t xml:space="preserve">. </w:t>
      </w:r>
      <w:r w:rsidR="00054228">
        <w:t>Because w</w:t>
      </w:r>
      <w:r w:rsidR="004E2E11">
        <w:t xml:space="preserve">e believe </w:t>
      </w:r>
      <w:r w:rsidR="00054228">
        <w:t>that support for the human person brings</w:t>
      </w:r>
      <w:r w:rsidR="004E2E11">
        <w:t xml:space="preserve"> </w:t>
      </w:r>
      <w:r w:rsidR="00054228">
        <w:t>solid</w:t>
      </w:r>
      <w:r w:rsidR="004E2E11">
        <w:t xml:space="preserve"> benefits for research, </w:t>
      </w:r>
      <w:proofErr w:type="gramStart"/>
      <w:r w:rsidR="004E2E11">
        <w:t>industry</w:t>
      </w:r>
      <w:proofErr w:type="gramEnd"/>
      <w:r w:rsidR="004E2E11">
        <w:t xml:space="preserve"> and society </w:t>
      </w:r>
      <w:r w:rsidR="00054228">
        <w:t>we</w:t>
      </w:r>
      <w:r w:rsidR="004E2E11">
        <w:t xml:space="preserve"> aim </w:t>
      </w:r>
      <w:r w:rsidR="00054228">
        <w:t>to develop</w:t>
      </w:r>
      <w:r w:rsidR="004E2E11">
        <w:t xml:space="preserve"> measures to secure such benefits through supporting the individuals that make up our </w:t>
      </w:r>
      <w:r w:rsidR="00054228">
        <w:t>partnership</w:t>
      </w:r>
      <w:r w:rsidR="004E2E11">
        <w:t xml:space="preserve">. We expect that the </w:t>
      </w:r>
      <w:r w:rsidR="00890E0E">
        <w:t>goals</w:t>
      </w:r>
      <w:r w:rsidR="004E2E11">
        <w:t xml:space="preserve"> of our Programme </w:t>
      </w:r>
      <w:r w:rsidR="00890E0E">
        <w:t>are</w:t>
      </w:r>
      <w:r w:rsidR="004E2E11">
        <w:t xml:space="preserve"> achieved by </w:t>
      </w:r>
      <w:r w:rsidR="007F3B0C">
        <w:t xml:space="preserve">student wellbeing, </w:t>
      </w:r>
      <w:r>
        <w:t xml:space="preserve">healthy </w:t>
      </w:r>
      <w:r w:rsidR="007F3B0C">
        <w:t xml:space="preserve">work-life balance, </w:t>
      </w:r>
      <w:r w:rsidR="00054228">
        <w:t xml:space="preserve">equal access to opportunities to develop personally and professionally, </w:t>
      </w:r>
      <w:r w:rsidR="007F3B0C">
        <w:t xml:space="preserve">and mutual </w:t>
      </w:r>
      <w:r w:rsidR="00054228">
        <w:t xml:space="preserve">respect in the contract </w:t>
      </w:r>
      <w:r w:rsidR="007F3B0C">
        <w:t>between student</w:t>
      </w:r>
      <w:r w:rsidR="00054228">
        <w:t xml:space="preserve"> and </w:t>
      </w:r>
      <w:r w:rsidR="007F3B0C">
        <w:t>supervisor</w:t>
      </w:r>
      <w:r w:rsidR="004E2E11">
        <w:t xml:space="preserve">. </w:t>
      </w:r>
      <w:r>
        <w:t xml:space="preserve">We </w:t>
      </w:r>
      <w:r w:rsidR="003E625E">
        <w:t>share our partners’ pool of resources that provide such pastoral support, alongside additional DTP measures such as the work of the EDI Committee and the Mental Health First Aid group.</w:t>
      </w:r>
    </w:p>
    <w:p w14:paraId="3F7E027D" w14:textId="6CC5C4A7" w:rsidR="007F3B0C" w:rsidRDefault="00A242CD" w:rsidP="00A242CD">
      <w:r>
        <w:t xml:space="preserve">The above represent </w:t>
      </w:r>
      <w:r w:rsidR="004E2E11">
        <w:t>an expecta</w:t>
      </w:r>
      <w:r>
        <w:t>tion arising out of our partner institutions</w:t>
      </w:r>
      <w:r w:rsidR="004E2E11">
        <w:t xml:space="preserve">’ legal obligations, </w:t>
      </w:r>
      <w:r w:rsidR="003E625E">
        <w:t>UKRI</w:t>
      </w:r>
      <w:r w:rsidR="004E2E11">
        <w:t xml:space="preserve"> terms and conditions, and </w:t>
      </w:r>
      <w:r w:rsidR="00054228">
        <w:t xml:space="preserve">EDI </w:t>
      </w:r>
      <w:r w:rsidR="003E625E">
        <w:t xml:space="preserve">data </w:t>
      </w:r>
      <w:r w:rsidR="004E2E11">
        <w:t>evidence</w:t>
      </w:r>
      <w:r w:rsidR="00054228">
        <w:t xml:space="preserve"> at </w:t>
      </w:r>
      <w:r w:rsidR="003E625E">
        <w:t xml:space="preserve">recruitment </w:t>
      </w:r>
      <w:r w:rsidR="00890E0E">
        <w:t xml:space="preserve">that we have been collecting </w:t>
      </w:r>
      <w:r w:rsidR="004567CB">
        <w:t xml:space="preserve">consistently </w:t>
      </w:r>
      <w:r w:rsidR="00890E0E">
        <w:t>since</w:t>
      </w:r>
      <w:r w:rsidR="004567CB">
        <w:t xml:space="preserve"> 2019</w:t>
      </w:r>
      <w:r w:rsidR="007F3B0C">
        <w:t xml:space="preserve">. Under the DTP3 EDI plan, EASTBIO pledges support to all funded students while acknowledging that </w:t>
      </w:r>
      <w:r w:rsidR="00890E0E">
        <w:t xml:space="preserve">additional measures of support </w:t>
      </w:r>
      <w:r w:rsidR="007F3B0C">
        <w:t xml:space="preserve">may benefit more </w:t>
      </w:r>
      <w:r w:rsidR="00890E0E">
        <w:t>individuals with the characteristics</w:t>
      </w:r>
      <w:r w:rsidR="004567CB">
        <w:t xml:space="preserve"> such as</w:t>
      </w:r>
      <w:r w:rsidR="007F3B0C">
        <w:t>:</w:t>
      </w:r>
    </w:p>
    <w:p w14:paraId="211C9DAC" w14:textId="24B59525" w:rsidR="007F3B0C" w:rsidRDefault="00890E0E" w:rsidP="00FA5ADE">
      <w:pPr>
        <w:ind w:left="720"/>
      </w:pPr>
      <w:r>
        <w:t>P</w:t>
      </w:r>
      <w:r w:rsidR="007F3B0C">
        <w:t>hysical or mental health issues/chronic illness, or previous experience of MH issues, or with family members managing such issues</w:t>
      </w:r>
      <w:r w:rsidR="00FA5ADE">
        <w:t xml:space="preserve">; </w:t>
      </w:r>
      <w:r w:rsidR="00054228">
        <w:t>N</w:t>
      </w:r>
      <w:r w:rsidR="007F3B0C">
        <w:t>eurodivergent</w:t>
      </w:r>
      <w:r w:rsidR="00054228">
        <w:t xml:space="preserve"> or differently abled students</w:t>
      </w:r>
      <w:r w:rsidR="00FA5ADE">
        <w:t xml:space="preserve">; </w:t>
      </w:r>
      <w:r w:rsidR="007F3B0C">
        <w:t>minority and international students</w:t>
      </w:r>
      <w:r w:rsidR="00FA5ADE">
        <w:t xml:space="preserve">; </w:t>
      </w:r>
      <w:r w:rsidR="007F3B0C">
        <w:t>LGBTQIA+ in STEM</w:t>
      </w:r>
      <w:r w:rsidR="00FA5ADE">
        <w:t xml:space="preserve">; </w:t>
      </w:r>
      <w:r w:rsidR="007F3B0C">
        <w:t>caring responsibilities or care-experienced</w:t>
      </w:r>
      <w:r w:rsidR="00FA5ADE">
        <w:t xml:space="preserve">; </w:t>
      </w:r>
      <w:r w:rsidR="007F3B0C">
        <w:t>first generation in higher education</w:t>
      </w:r>
      <w:r w:rsidR="00FA5ADE">
        <w:t xml:space="preserve">; </w:t>
      </w:r>
      <w:r w:rsidR="007F3B0C">
        <w:t xml:space="preserve">part-time PhD, returning to study after a long absence, mature </w:t>
      </w:r>
      <w:proofErr w:type="gramStart"/>
      <w:r w:rsidR="007F3B0C">
        <w:t>students</w:t>
      </w:r>
      <w:proofErr w:type="gramEnd"/>
    </w:p>
    <w:p w14:paraId="728FF15F" w14:textId="22E5290A" w:rsidR="007F3B0C" w:rsidRDefault="007F3B0C" w:rsidP="00A06D13">
      <w:r>
        <w:t xml:space="preserve">To note, there is no clear direction or consensus within the HEI context of specific aims that an EDI policy should set. As a DTP, we act on goals </w:t>
      </w:r>
      <w:r w:rsidR="00890E0E">
        <w:t xml:space="preserve">and targets </w:t>
      </w:r>
      <w:r w:rsidR="00A06D13">
        <w:t xml:space="preserve">gauged from </w:t>
      </w:r>
      <w:r w:rsidR="00054228">
        <w:t xml:space="preserve">EDI </w:t>
      </w:r>
      <w:r w:rsidR="00D45393">
        <w:t>evidence (data</w:t>
      </w:r>
      <w:r w:rsidR="00054228">
        <w:t xml:space="preserve"> from our recruitment process</w:t>
      </w:r>
      <w:r w:rsidR="004567CB">
        <w:t xml:space="preserve"> tracked along the PhD life</w:t>
      </w:r>
      <w:r w:rsidR="00D45393">
        <w:t>, training feedback and our annual survey implement in 2023)</w:t>
      </w:r>
      <w:r w:rsidR="004567CB">
        <w:t>, backed by national research on PGR development</w:t>
      </w:r>
      <w:r w:rsidR="00054228">
        <w:t>,</w:t>
      </w:r>
      <w:r w:rsidR="00A06D13">
        <w:t xml:space="preserve"> and </w:t>
      </w:r>
      <w:r>
        <w:t xml:space="preserve">discussed </w:t>
      </w:r>
      <w:r w:rsidR="00890E0E">
        <w:t>transparently</w:t>
      </w:r>
      <w:r>
        <w:t xml:space="preserve"> </w:t>
      </w:r>
      <w:r w:rsidR="00054228">
        <w:t xml:space="preserve">and agreed </w:t>
      </w:r>
      <w:r>
        <w:t>across the partnership</w:t>
      </w:r>
      <w:r w:rsidR="00890E0E">
        <w:t xml:space="preserve"> at Management</w:t>
      </w:r>
      <w:r w:rsidR="00A06D13">
        <w:t>, Advisory</w:t>
      </w:r>
      <w:r w:rsidR="00890E0E">
        <w:t xml:space="preserve"> and </w:t>
      </w:r>
      <w:r w:rsidR="00A06D13">
        <w:t xml:space="preserve">EDI </w:t>
      </w:r>
      <w:r w:rsidR="00890E0E">
        <w:t>Committee</w:t>
      </w:r>
      <w:r w:rsidR="00A06D13">
        <w:t xml:space="preserve"> </w:t>
      </w:r>
      <w:r w:rsidR="00890E0E">
        <w:t>levels</w:t>
      </w:r>
      <w:r w:rsidR="004567CB">
        <w:t>. W</w:t>
      </w:r>
      <w:r w:rsidR="00890E0E">
        <w:t xml:space="preserve">e are committed to regularly </w:t>
      </w:r>
      <w:r>
        <w:t>review</w:t>
      </w:r>
      <w:r w:rsidR="00890E0E">
        <w:t>,</w:t>
      </w:r>
      <w:r>
        <w:t xml:space="preserve"> </w:t>
      </w:r>
      <w:proofErr w:type="gramStart"/>
      <w:r>
        <w:t>monitor</w:t>
      </w:r>
      <w:proofErr w:type="gramEnd"/>
      <w:r w:rsidR="00890E0E">
        <w:t xml:space="preserve"> and reflect on the progress of our plans</w:t>
      </w:r>
      <w:r w:rsidR="00EE6327">
        <w:t xml:space="preserve">; we stand accountable for actions we </w:t>
      </w:r>
      <w:r w:rsidR="004567CB">
        <w:t>prioritise</w:t>
      </w:r>
      <w:r w:rsidR="00EE6327">
        <w:t xml:space="preserve"> as a DTP</w:t>
      </w:r>
      <w:r w:rsidR="00890E0E">
        <w:t xml:space="preserve">. To this end, we maintain clear and transparent lines of communication across the partnership and all our shareholders, including our funders and the EASTBIO Advisory Board. Updates to our plans will be based on quantitative and qualitative </w:t>
      </w:r>
      <w:r>
        <w:t xml:space="preserve">evidence </w:t>
      </w:r>
      <w:r w:rsidR="00890E0E">
        <w:t xml:space="preserve">collected </w:t>
      </w:r>
      <w:r>
        <w:t xml:space="preserve">at </w:t>
      </w:r>
      <w:r w:rsidR="00890E0E">
        <w:t>recruitment and enriched by additional measures such as</w:t>
      </w:r>
      <w:r w:rsidR="00095F08">
        <w:t xml:space="preserve"> cohort-wide surveys</w:t>
      </w:r>
      <w:r w:rsidR="00890E0E">
        <w:t>, in-depth interviews</w:t>
      </w:r>
      <w:r w:rsidR="00EE6327">
        <w:t xml:space="preserve"> of stakeholders</w:t>
      </w:r>
      <w:r w:rsidR="00890E0E">
        <w:t>, use of focus groups, etc.</w:t>
      </w:r>
    </w:p>
    <w:p w14:paraId="172BB004" w14:textId="77777777" w:rsidR="00095F08" w:rsidRDefault="00095F08" w:rsidP="00095F08">
      <w:pPr>
        <w:pStyle w:val="Heading1"/>
      </w:pPr>
      <w:bookmarkStart w:id="1" w:name="_Toc131409310"/>
      <w:r>
        <w:t>MEMBERSHIP</w:t>
      </w:r>
      <w:bookmarkEnd w:id="1"/>
    </w:p>
    <w:p w14:paraId="020C4F84" w14:textId="77777777" w:rsidR="00095F08" w:rsidRPr="00095F08" w:rsidRDefault="00095F08" w:rsidP="00095F08"/>
    <w:tbl>
      <w:tblPr>
        <w:tblStyle w:val="TableGrid"/>
        <w:tblW w:w="0" w:type="auto"/>
        <w:tblLook w:val="04A0" w:firstRow="1" w:lastRow="0" w:firstColumn="1" w:lastColumn="0" w:noHBand="0" w:noVBand="1"/>
      </w:tblPr>
      <w:tblGrid>
        <w:gridCol w:w="1980"/>
        <w:gridCol w:w="7036"/>
      </w:tblGrid>
      <w:tr w:rsidR="00095F08" w14:paraId="0CD8EAD0" w14:textId="77777777" w:rsidTr="00980736">
        <w:tc>
          <w:tcPr>
            <w:tcW w:w="1980" w:type="dxa"/>
          </w:tcPr>
          <w:p w14:paraId="2D532810" w14:textId="32FD0008" w:rsidR="00095F08" w:rsidRDefault="00095F08" w:rsidP="00980736">
            <w:pPr>
              <w:tabs>
                <w:tab w:val="left" w:pos="6771"/>
              </w:tabs>
            </w:pPr>
            <w:r>
              <w:t xml:space="preserve">EDI </w:t>
            </w:r>
            <w:r w:rsidR="004567CB">
              <w:t>Chair</w:t>
            </w:r>
          </w:p>
        </w:tc>
        <w:tc>
          <w:tcPr>
            <w:tcW w:w="7036" w:type="dxa"/>
          </w:tcPr>
          <w:p w14:paraId="2772625E" w14:textId="0501D961" w:rsidR="004567CB" w:rsidRDefault="004567CB" w:rsidP="004567CB">
            <w:pPr>
              <w:rPr>
                <w:rStyle w:val="Hyperlink"/>
                <w:rFonts w:cstheme="minorHAnsi"/>
              </w:rPr>
            </w:pPr>
            <w:r>
              <w:t xml:space="preserve">Dr Thomas Otto </w:t>
            </w:r>
            <w:hyperlink r:id="rId10" w:history="1">
              <w:r w:rsidRPr="003C72FA">
                <w:rPr>
                  <w:rStyle w:val="Hyperlink"/>
                  <w:rFonts w:cstheme="minorHAnsi"/>
                </w:rPr>
                <w:t>to7@st-andrews.ac.uk</w:t>
              </w:r>
            </w:hyperlink>
            <w:r>
              <w:rPr>
                <w:rStyle w:val="Hyperlink"/>
                <w:rFonts w:cstheme="minorHAnsi"/>
              </w:rPr>
              <w:t xml:space="preserve"> </w:t>
            </w:r>
            <w:r>
              <w:t>(EDI data at recruitment)</w:t>
            </w:r>
          </w:p>
          <w:p w14:paraId="021C258B" w14:textId="55B1F78B" w:rsidR="00095F08" w:rsidRDefault="00095F08" w:rsidP="00980736">
            <w:pPr>
              <w:tabs>
                <w:tab w:val="left" w:pos="6771"/>
              </w:tabs>
            </w:pPr>
          </w:p>
        </w:tc>
      </w:tr>
      <w:tr w:rsidR="00095F08" w14:paraId="0E428681" w14:textId="77777777" w:rsidTr="00980736">
        <w:tc>
          <w:tcPr>
            <w:tcW w:w="1980" w:type="dxa"/>
          </w:tcPr>
          <w:p w14:paraId="78B4F292" w14:textId="1C6F6617" w:rsidR="00095F08" w:rsidRDefault="004567CB" w:rsidP="00980736">
            <w:pPr>
              <w:tabs>
                <w:tab w:val="left" w:pos="6771"/>
              </w:tabs>
            </w:pPr>
            <w:r>
              <w:t>EDI Deputy Chair</w:t>
            </w:r>
          </w:p>
        </w:tc>
        <w:tc>
          <w:tcPr>
            <w:tcW w:w="7036" w:type="dxa"/>
          </w:tcPr>
          <w:p w14:paraId="2FE26B66" w14:textId="78AC4C8E" w:rsidR="004567CB" w:rsidRDefault="004567CB" w:rsidP="004567CB">
            <w:pPr>
              <w:rPr>
                <w:rStyle w:val="Hyperlink"/>
                <w:rFonts w:cstheme="minorHAnsi"/>
              </w:rPr>
            </w:pPr>
            <w:r>
              <w:t xml:space="preserve">Dr Toni Dismore </w:t>
            </w:r>
            <w:hyperlink r:id="rId11" w:history="1">
              <w:r w:rsidRPr="00F54238">
                <w:rPr>
                  <w:rStyle w:val="Hyperlink"/>
                  <w:rFonts w:cstheme="minorHAnsi"/>
                </w:rPr>
                <w:t>Toni.Dismore@sruc.ac.uk</w:t>
              </w:r>
            </w:hyperlink>
          </w:p>
          <w:p w14:paraId="1C3EF0BD" w14:textId="77777777" w:rsidR="004567CB" w:rsidRPr="00456610" w:rsidRDefault="004567CB" w:rsidP="004567CB">
            <w:pPr>
              <w:rPr>
                <w:rFonts w:cstheme="minorHAnsi"/>
              </w:rPr>
            </w:pPr>
          </w:p>
          <w:p w14:paraId="50CAC709" w14:textId="1F12D0D6" w:rsidR="00095F08" w:rsidRDefault="00095F08" w:rsidP="00980736">
            <w:pPr>
              <w:tabs>
                <w:tab w:val="left" w:pos="6771"/>
              </w:tabs>
            </w:pPr>
            <w:r>
              <w:t xml:space="preserve"> </w:t>
            </w:r>
          </w:p>
        </w:tc>
      </w:tr>
      <w:tr w:rsidR="004567CB" w14:paraId="46BE3B20" w14:textId="77777777" w:rsidTr="00980736">
        <w:tc>
          <w:tcPr>
            <w:tcW w:w="1980" w:type="dxa"/>
          </w:tcPr>
          <w:p w14:paraId="33A3BDF5" w14:textId="4167BEEC" w:rsidR="004567CB" w:rsidRDefault="004567CB" w:rsidP="00980736">
            <w:pPr>
              <w:tabs>
                <w:tab w:val="left" w:pos="6771"/>
              </w:tabs>
            </w:pPr>
            <w:r>
              <w:t>EDI Officer</w:t>
            </w:r>
          </w:p>
        </w:tc>
        <w:tc>
          <w:tcPr>
            <w:tcW w:w="7036" w:type="dxa"/>
          </w:tcPr>
          <w:p w14:paraId="2BBB2D1B" w14:textId="0413087B" w:rsidR="004567CB" w:rsidRDefault="004567CB" w:rsidP="004567CB">
            <w:r>
              <w:t xml:space="preserve">DTP Manager Dr Maria Filippakopoulou </w:t>
            </w:r>
            <w:hyperlink r:id="rId12" w:history="1">
              <w:r w:rsidRPr="00CB5785">
                <w:rPr>
                  <w:rStyle w:val="Hyperlink"/>
                </w:rPr>
                <w:t>Maria.Filippakopoulou@ed.ac.uk</w:t>
              </w:r>
            </w:hyperlink>
          </w:p>
        </w:tc>
      </w:tr>
      <w:tr w:rsidR="00095F08" w14:paraId="4276A8DB" w14:textId="77777777" w:rsidTr="00980736">
        <w:trPr>
          <w:trHeight w:val="205"/>
        </w:trPr>
        <w:tc>
          <w:tcPr>
            <w:tcW w:w="1980" w:type="dxa"/>
          </w:tcPr>
          <w:p w14:paraId="292EBB5C" w14:textId="77777777" w:rsidR="00095F08" w:rsidRDefault="00095F08" w:rsidP="00980736">
            <w:pPr>
              <w:tabs>
                <w:tab w:val="left" w:pos="6771"/>
              </w:tabs>
            </w:pPr>
            <w:r>
              <w:t>EDI Student Representatives</w:t>
            </w:r>
          </w:p>
        </w:tc>
        <w:tc>
          <w:tcPr>
            <w:tcW w:w="7036" w:type="dxa"/>
          </w:tcPr>
          <w:p w14:paraId="40571743" w14:textId="47373733" w:rsidR="004567CB" w:rsidRDefault="00D833C0" w:rsidP="004567CB">
            <w:pPr>
              <w:rPr>
                <w:rFonts w:cstheme="minorHAnsi"/>
                <w:b/>
                <w:bCs/>
                <w:sz w:val="21"/>
                <w:szCs w:val="21"/>
              </w:rPr>
            </w:pPr>
            <w:r>
              <w:rPr>
                <w:rFonts w:cstheme="minorHAnsi"/>
                <w:b/>
                <w:bCs/>
                <w:sz w:val="21"/>
                <w:szCs w:val="21"/>
              </w:rPr>
              <w:t>Student Lead</w:t>
            </w:r>
            <w:r w:rsidR="004567CB">
              <w:rPr>
                <w:rFonts w:cstheme="minorHAnsi"/>
                <w:b/>
                <w:bCs/>
                <w:sz w:val="21"/>
                <w:szCs w:val="21"/>
              </w:rPr>
              <w:t>:</w:t>
            </w:r>
          </w:p>
          <w:p w14:paraId="26C4A4DB" w14:textId="1B221894" w:rsidR="00D833C0" w:rsidRDefault="00D833C0" w:rsidP="004567CB">
            <w:pPr>
              <w:rPr>
                <w:rStyle w:val="Hyperlink"/>
              </w:rPr>
            </w:pPr>
            <w:r w:rsidRPr="00905DA3">
              <w:rPr>
                <w:rFonts w:cstheme="minorHAnsi"/>
                <w:b/>
                <w:bCs/>
                <w:sz w:val="21"/>
                <w:szCs w:val="21"/>
              </w:rPr>
              <w:t>Jack Horne</w:t>
            </w:r>
            <w:r w:rsidRPr="00905DA3">
              <w:rPr>
                <w:rFonts w:cstheme="minorHAnsi"/>
                <w:sz w:val="21"/>
                <w:szCs w:val="21"/>
              </w:rPr>
              <w:t xml:space="preserve"> </w:t>
            </w:r>
            <w:r>
              <w:rPr>
                <w:rFonts w:cstheme="minorHAnsi"/>
                <w:sz w:val="21"/>
                <w:szCs w:val="21"/>
              </w:rPr>
              <w:t>&lt;</w:t>
            </w:r>
            <w:hyperlink r:id="rId13" w:history="1">
              <w:r w:rsidRPr="002C4EBA">
                <w:rPr>
                  <w:rStyle w:val="Hyperlink"/>
                  <w:rFonts w:cstheme="minorHAnsi"/>
                  <w:sz w:val="21"/>
                  <w:szCs w:val="21"/>
                </w:rPr>
                <w:t>j.horne.22@abdn.ac.uk</w:t>
              </w:r>
            </w:hyperlink>
            <w:r>
              <w:rPr>
                <w:rStyle w:val="Hyperlink"/>
              </w:rPr>
              <w:t>&gt;</w:t>
            </w:r>
            <w:r>
              <w:rPr>
                <w:rStyle w:val="Hyperlink"/>
              </w:rPr>
              <w:t xml:space="preserve"> </w:t>
            </w:r>
            <w:r w:rsidRPr="00D833C0">
              <w:rPr>
                <w:rStyle w:val="Hyperlink"/>
                <w:color w:val="auto"/>
                <w:u w:val="none"/>
              </w:rPr>
              <w:t>(</w:t>
            </w:r>
            <w:proofErr w:type="gramStart"/>
            <w:r>
              <w:rPr>
                <w:rStyle w:val="Hyperlink"/>
                <w:color w:val="auto"/>
                <w:u w:val="none"/>
              </w:rPr>
              <w:t>first</w:t>
            </w:r>
            <w:r w:rsidRPr="00D833C0">
              <w:rPr>
                <w:rStyle w:val="Hyperlink"/>
                <w:color w:val="auto"/>
                <w:u w:val="none"/>
              </w:rPr>
              <w:t>-year</w:t>
            </w:r>
            <w:proofErr w:type="gramEnd"/>
            <w:r w:rsidRPr="00D833C0">
              <w:rPr>
                <w:rStyle w:val="Hyperlink"/>
                <w:color w:val="auto"/>
                <w:u w:val="none"/>
              </w:rPr>
              <w:t>)</w:t>
            </w:r>
          </w:p>
          <w:p w14:paraId="39E1B0FF" w14:textId="77777777" w:rsidR="00D833C0" w:rsidRDefault="00D833C0" w:rsidP="004567CB">
            <w:pPr>
              <w:rPr>
                <w:rStyle w:val="Hyperlink"/>
              </w:rPr>
            </w:pPr>
          </w:p>
          <w:p w14:paraId="1578A51A" w14:textId="5062A51F" w:rsidR="00D833C0" w:rsidRDefault="00D833C0" w:rsidP="004567CB">
            <w:pPr>
              <w:rPr>
                <w:rFonts w:cstheme="minorHAnsi"/>
                <w:b/>
                <w:bCs/>
                <w:sz w:val="21"/>
                <w:szCs w:val="21"/>
              </w:rPr>
            </w:pPr>
            <w:r>
              <w:rPr>
                <w:rFonts w:cstheme="minorHAnsi"/>
                <w:b/>
                <w:bCs/>
                <w:sz w:val="21"/>
                <w:szCs w:val="21"/>
              </w:rPr>
              <w:t>Deputy Student Leads:</w:t>
            </w:r>
          </w:p>
          <w:p w14:paraId="1936B091" w14:textId="70CC15E3" w:rsidR="004567CB" w:rsidRPr="00905DA3" w:rsidRDefault="00D833C0" w:rsidP="004567CB">
            <w:pPr>
              <w:rPr>
                <w:rFonts w:cstheme="minorHAnsi"/>
                <w:sz w:val="21"/>
                <w:szCs w:val="21"/>
              </w:rPr>
            </w:pPr>
            <w:r>
              <w:rPr>
                <w:rFonts w:cstheme="minorHAnsi"/>
                <w:b/>
                <w:bCs/>
                <w:sz w:val="21"/>
                <w:szCs w:val="21"/>
              </w:rPr>
              <w:t>R</w:t>
            </w:r>
            <w:r w:rsidR="004567CB" w:rsidRPr="00905DA3">
              <w:rPr>
                <w:rFonts w:cstheme="minorHAnsi"/>
                <w:b/>
                <w:bCs/>
                <w:sz w:val="21"/>
                <w:szCs w:val="21"/>
              </w:rPr>
              <w:t>obyn Greene</w:t>
            </w:r>
            <w:r w:rsidR="004567CB" w:rsidRPr="00905DA3">
              <w:rPr>
                <w:rFonts w:cstheme="minorHAnsi"/>
                <w:sz w:val="21"/>
                <w:szCs w:val="21"/>
              </w:rPr>
              <w:t xml:space="preserve"> </w:t>
            </w:r>
            <w:hyperlink r:id="rId14" w:history="1">
              <w:r w:rsidRPr="004A0A12">
                <w:rPr>
                  <w:rStyle w:val="Hyperlink"/>
                  <w:rFonts w:cstheme="minorHAnsi"/>
                  <w:sz w:val="21"/>
                  <w:szCs w:val="21"/>
                </w:rPr>
                <w:t>s1629812@ed.ac.uk</w:t>
              </w:r>
            </w:hyperlink>
            <w:r>
              <w:rPr>
                <w:rFonts w:cstheme="minorHAnsi"/>
                <w:sz w:val="21"/>
                <w:szCs w:val="21"/>
              </w:rPr>
              <w:t xml:space="preserve"> </w:t>
            </w:r>
            <w:r w:rsidRPr="00D833C0">
              <w:rPr>
                <w:rStyle w:val="Hyperlink"/>
                <w:color w:val="auto"/>
                <w:u w:val="none"/>
              </w:rPr>
              <w:t>(</w:t>
            </w:r>
            <w:proofErr w:type="gramStart"/>
            <w:r>
              <w:rPr>
                <w:rStyle w:val="Hyperlink"/>
                <w:color w:val="auto"/>
                <w:u w:val="none"/>
              </w:rPr>
              <w:t>first</w:t>
            </w:r>
            <w:r w:rsidRPr="00D833C0">
              <w:rPr>
                <w:rStyle w:val="Hyperlink"/>
                <w:color w:val="auto"/>
                <w:u w:val="none"/>
              </w:rPr>
              <w:t>-year</w:t>
            </w:r>
            <w:proofErr w:type="gramEnd"/>
            <w:r w:rsidRPr="00D833C0">
              <w:rPr>
                <w:rStyle w:val="Hyperlink"/>
                <w:color w:val="auto"/>
                <w:u w:val="none"/>
              </w:rPr>
              <w:t>)</w:t>
            </w:r>
          </w:p>
          <w:p w14:paraId="619B94A0" w14:textId="2BEEE897" w:rsidR="00D833C0" w:rsidRPr="00905DA3" w:rsidRDefault="00D833C0" w:rsidP="00D833C0">
            <w:pPr>
              <w:rPr>
                <w:rStyle w:val="Hyperlink"/>
                <w:rFonts w:cstheme="minorHAnsi"/>
                <w:sz w:val="21"/>
                <w:szCs w:val="21"/>
              </w:rPr>
            </w:pPr>
            <w:r w:rsidRPr="004567CB">
              <w:rPr>
                <w:rStyle w:val="Hyperlink"/>
                <w:rFonts w:cstheme="minorHAnsi"/>
                <w:b/>
                <w:bCs/>
                <w:color w:val="auto"/>
                <w:sz w:val="21"/>
                <w:szCs w:val="21"/>
                <w:u w:val="none"/>
              </w:rPr>
              <w:t>Logan Newstead</w:t>
            </w:r>
            <w:r w:rsidRPr="004567CB">
              <w:rPr>
                <w:rStyle w:val="Hyperlink"/>
                <w:rFonts w:cstheme="minorHAnsi"/>
                <w:color w:val="auto"/>
                <w:sz w:val="21"/>
                <w:szCs w:val="21"/>
                <w:u w:val="none"/>
              </w:rPr>
              <w:t xml:space="preserve"> </w:t>
            </w:r>
            <w:hyperlink r:id="rId15" w:history="1">
              <w:r w:rsidRPr="004A0A12">
                <w:rPr>
                  <w:rStyle w:val="Hyperlink"/>
                  <w:rFonts w:cstheme="minorHAnsi"/>
                  <w:sz w:val="21"/>
                  <w:szCs w:val="21"/>
                </w:rPr>
                <w:t>L.Newstead@sms.ed.ac.uk</w:t>
              </w:r>
            </w:hyperlink>
            <w:r>
              <w:rPr>
                <w:rStyle w:val="Hyperlink"/>
                <w:rFonts w:cstheme="minorHAnsi"/>
                <w:sz w:val="21"/>
                <w:szCs w:val="21"/>
              </w:rPr>
              <w:t xml:space="preserve"> </w:t>
            </w:r>
            <w:r w:rsidRPr="00D833C0">
              <w:rPr>
                <w:rStyle w:val="Hyperlink"/>
                <w:color w:val="auto"/>
                <w:u w:val="none"/>
              </w:rPr>
              <w:t>(</w:t>
            </w:r>
            <w:proofErr w:type="gramStart"/>
            <w:r w:rsidRPr="00D833C0">
              <w:rPr>
                <w:rStyle w:val="Hyperlink"/>
                <w:color w:val="auto"/>
                <w:u w:val="none"/>
              </w:rPr>
              <w:t>third-year</w:t>
            </w:r>
            <w:proofErr w:type="gramEnd"/>
            <w:r w:rsidRPr="00D833C0">
              <w:rPr>
                <w:rStyle w:val="Hyperlink"/>
                <w:color w:val="auto"/>
                <w:u w:val="none"/>
              </w:rPr>
              <w:t>)</w:t>
            </w:r>
          </w:p>
          <w:p w14:paraId="15D26704" w14:textId="4D57FD8A" w:rsidR="004567CB" w:rsidRDefault="004567CB" w:rsidP="004567CB">
            <w:pPr>
              <w:rPr>
                <w:rFonts w:cstheme="minorHAnsi"/>
                <w:b/>
                <w:bCs/>
                <w:sz w:val="21"/>
                <w:szCs w:val="21"/>
              </w:rPr>
            </w:pPr>
            <w:r>
              <w:rPr>
                <w:rFonts w:cstheme="minorHAnsi"/>
                <w:b/>
                <w:bCs/>
                <w:sz w:val="21"/>
                <w:szCs w:val="21"/>
              </w:rPr>
              <w:lastRenderedPageBreak/>
              <w:t xml:space="preserve">Second year </w:t>
            </w:r>
            <w:r w:rsidR="00D0235A">
              <w:rPr>
                <w:rFonts w:cstheme="minorHAnsi"/>
                <w:b/>
                <w:bCs/>
                <w:sz w:val="21"/>
                <w:szCs w:val="21"/>
              </w:rPr>
              <w:t>cohort</w:t>
            </w:r>
            <w:r w:rsidR="00D833C0">
              <w:rPr>
                <w:rFonts w:cstheme="minorHAnsi"/>
                <w:b/>
                <w:bCs/>
                <w:sz w:val="21"/>
                <w:szCs w:val="21"/>
              </w:rPr>
              <w:t xml:space="preserve"> reps</w:t>
            </w:r>
            <w:r>
              <w:rPr>
                <w:rFonts w:cstheme="minorHAnsi"/>
                <w:b/>
                <w:bCs/>
                <w:sz w:val="21"/>
                <w:szCs w:val="21"/>
              </w:rPr>
              <w:t>:</w:t>
            </w:r>
          </w:p>
          <w:p w14:paraId="42F9B8B6" w14:textId="44AAEEE9" w:rsidR="004567CB" w:rsidRPr="00905DA3" w:rsidRDefault="004567CB" w:rsidP="004567CB">
            <w:pPr>
              <w:rPr>
                <w:rFonts w:cstheme="minorHAnsi"/>
                <w:sz w:val="21"/>
                <w:szCs w:val="21"/>
              </w:rPr>
            </w:pPr>
            <w:r w:rsidRPr="00905DA3">
              <w:rPr>
                <w:rFonts w:cstheme="minorHAnsi"/>
                <w:b/>
                <w:bCs/>
                <w:sz w:val="21"/>
                <w:szCs w:val="21"/>
              </w:rPr>
              <w:t>Ella</w:t>
            </w:r>
            <w:r w:rsidRPr="00905DA3">
              <w:rPr>
                <w:rFonts w:cstheme="minorHAnsi"/>
                <w:sz w:val="21"/>
                <w:szCs w:val="21"/>
              </w:rPr>
              <w:t xml:space="preserve"> </w:t>
            </w:r>
            <w:r w:rsidRPr="00905DA3">
              <w:rPr>
                <w:rFonts w:cstheme="minorHAnsi"/>
                <w:b/>
                <w:bCs/>
                <w:sz w:val="21"/>
                <w:szCs w:val="21"/>
              </w:rPr>
              <w:t xml:space="preserve">Catherall </w:t>
            </w:r>
            <w:r>
              <w:rPr>
                <w:rFonts w:cstheme="minorHAnsi"/>
                <w:b/>
                <w:bCs/>
                <w:sz w:val="21"/>
                <w:szCs w:val="21"/>
              </w:rPr>
              <w:t>&lt;</w:t>
            </w:r>
            <w:hyperlink r:id="rId16" w:history="1">
              <w:r w:rsidRPr="002C4EBA">
                <w:rPr>
                  <w:rStyle w:val="Hyperlink"/>
                  <w:rFonts w:cstheme="minorHAnsi"/>
                  <w:sz w:val="21"/>
                  <w:szCs w:val="21"/>
                </w:rPr>
                <w:t>E.R.Catherall@sms.ed.ac.uk</w:t>
              </w:r>
            </w:hyperlink>
            <w:r>
              <w:rPr>
                <w:rStyle w:val="Hyperlink"/>
                <w:rFonts w:cstheme="minorHAnsi"/>
                <w:sz w:val="21"/>
                <w:szCs w:val="21"/>
              </w:rPr>
              <w:t>&gt;</w:t>
            </w:r>
          </w:p>
          <w:p w14:paraId="01300958" w14:textId="6C9C34DD" w:rsidR="004567CB" w:rsidRPr="00905DA3" w:rsidRDefault="00A001C9" w:rsidP="004567CB">
            <w:pPr>
              <w:rPr>
                <w:rStyle w:val="Hyperlink"/>
                <w:rFonts w:cstheme="minorHAnsi"/>
                <w:sz w:val="21"/>
                <w:szCs w:val="21"/>
              </w:rPr>
            </w:pPr>
            <w:r w:rsidRPr="00905DA3">
              <w:rPr>
                <w:rFonts w:cstheme="minorHAnsi"/>
                <w:b/>
                <w:bCs/>
                <w:sz w:val="21"/>
                <w:szCs w:val="21"/>
              </w:rPr>
              <w:t>Abdelazeem</w:t>
            </w:r>
            <w:r w:rsidRPr="00905DA3">
              <w:rPr>
                <w:rFonts w:cstheme="minorHAnsi"/>
                <w:sz w:val="21"/>
                <w:szCs w:val="21"/>
              </w:rPr>
              <w:t xml:space="preserve"> </w:t>
            </w:r>
            <w:r w:rsidRPr="00905DA3">
              <w:rPr>
                <w:rFonts w:cstheme="minorHAnsi"/>
                <w:b/>
                <w:bCs/>
                <w:sz w:val="21"/>
                <w:szCs w:val="21"/>
              </w:rPr>
              <w:t>E</w:t>
            </w:r>
            <w:r>
              <w:rPr>
                <w:rFonts w:cstheme="minorHAnsi"/>
                <w:b/>
                <w:bCs/>
                <w:sz w:val="21"/>
                <w:szCs w:val="21"/>
              </w:rPr>
              <w:t>lhabyan</w:t>
            </w:r>
            <w:r w:rsidRPr="00905DA3">
              <w:rPr>
                <w:rFonts w:cstheme="minorHAnsi"/>
                <w:b/>
                <w:bCs/>
                <w:sz w:val="21"/>
                <w:szCs w:val="21"/>
              </w:rPr>
              <w:t xml:space="preserve"> </w:t>
            </w:r>
            <w:r>
              <w:rPr>
                <w:rFonts w:cstheme="minorHAnsi"/>
                <w:b/>
                <w:bCs/>
                <w:sz w:val="21"/>
                <w:szCs w:val="21"/>
              </w:rPr>
              <w:t>&lt;</w:t>
            </w:r>
            <w:hyperlink r:id="rId17" w:history="1">
              <w:r w:rsidRPr="002C4EBA">
                <w:rPr>
                  <w:rStyle w:val="Hyperlink"/>
                  <w:rFonts w:cstheme="minorHAnsi"/>
                  <w:sz w:val="21"/>
                  <w:szCs w:val="21"/>
                </w:rPr>
                <w:t>A.A.Elhabyan@sms.ed.ac.uk</w:t>
              </w:r>
            </w:hyperlink>
            <w:r>
              <w:rPr>
                <w:rStyle w:val="Hyperlink"/>
              </w:rPr>
              <w:t>&gt;</w:t>
            </w:r>
          </w:p>
          <w:p w14:paraId="213848E2" w14:textId="77777777" w:rsidR="004567CB" w:rsidRPr="00905DA3" w:rsidRDefault="004567CB" w:rsidP="004567CB">
            <w:pPr>
              <w:rPr>
                <w:rFonts w:cstheme="minorHAnsi"/>
                <w:sz w:val="21"/>
                <w:szCs w:val="21"/>
              </w:rPr>
            </w:pPr>
          </w:p>
          <w:p w14:paraId="00D6909E" w14:textId="0735D9E4" w:rsidR="004567CB" w:rsidRDefault="004567CB" w:rsidP="004567CB">
            <w:pPr>
              <w:tabs>
                <w:tab w:val="left" w:pos="6771"/>
              </w:tabs>
            </w:pPr>
          </w:p>
        </w:tc>
      </w:tr>
      <w:tr w:rsidR="00095F08" w14:paraId="461FF67E" w14:textId="77777777" w:rsidTr="00980736">
        <w:tc>
          <w:tcPr>
            <w:tcW w:w="1980" w:type="dxa"/>
          </w:tcPr>
          <w:p w14:paraId="5D38C0E2" w14:textId="6B5E0FC2" w:rsidR="00095F08" w:rsidRPr="00A242CD" w:rsidRDefault="00095F08" w:rsidP="00980736">
            <w:pPr>
              <w:tabs>
                <w:tab w:val="left" w:pos="6771"/>
              </w:tabs>
            </w:pPr>
            <w:r>
              <w:lastRenderedPageBreak/>
              <w:t>E</w:t>
            </w:r>
            <w:r w:rsidRPr="00A242CD">
              <w:t>ASTBIO Mental Health First Aid</w:t>
            </w:r>
            <w:r w:rsidR="005E1D0D">
              <w:t>er (MHFA)</w:t>
            </w:r>
            <w:r w:rsidRPr="00A242CD">
              <w:t xml:space="preserve"> group</w:t>
            </w:r>
          </w:p>
        </w:tc>
        <w:tc>
          <w:tcPr>
            <w:tcW w:w="7036" w:type="dxa"/>
          </w:tcPr>
          <w:p w14:paraId="60B109B2" w14:textId="02CDE608" w:rsidR="00C16C7C" w:rsidRPr="00C16C7C" w:rsidRDefault="00D833C0" w:rsidP="00980736">
            <w:pPr>
              <w:tabs>
                <w:tab w:val="left" w:pos="6771"/>
              </w:tabs>
              <w:rPr>
                <w:rFonts w:ascii="Rockwell" w:hAnsi="Rockwell"/>
              </w:rPr>
            </w:pPr>
            <w:hyperlink r:id="rId18" w:history="1">
              <w:r w:rsidR="00C16C7C" w:rsidRPr="00C16C7C">
                <w:rPr>
                  <w:rStyle w:val="Hyperlink"/>
                  <w:rFonts w:ascii="Rockwell" w:hAnsi="Rockwell"/>
                </w:rPr>
                <w:t>eastbio.mhfa@eastscotbiodtp.ac.uk</w:t>
              </w:r>
            </w:hyperlink>
          </w:p>
          <w:p w14:paraId="299E61AE" w14:textId="77777777" w:rsidR="00095F08" w:rsidRDefault="00095F08" w:rsidP="00980736">
            <w:pPr>
              <w:tabs>
                <w:tab w:val="left" w:pos="6771"/>
              </w:tabs>
            </w:pPr>
          </w:p>
          <w:p w14:paraId="654C95E9" w14:textId="25AD15F8" w:rsidR="005E1D0D" w:rsidRDefault="005E1D0D" w:rsidP="00980736">
            <w:pPr>
              <w:tabs>
                <w:tab w:val="left" w:pos="6771"/>
              </w:tabs>
            </w:pPr>
            <w:r>
              <w:t xml:space="preserve">Details of group members at: </w:t>
            </w:r>
            <w:hyperlink r:id="rId19" w:history="1">
              <w:r w:rsidRPr="008645B9">
                <w:rPr>
                  <w:rStyle w:val="Hyperlink"/>
                </w:rPr>
                <w:t>http://www.eastscotbiodtp.ac.uk/mental-health-first-aiders</w:t>
              </w:r>
            </w:hyperlink>
            <w:r>
              <w:t xml:space="preserve"> </w:t>
            </w:r>
          </w:p>
        </w:tc>
      </w:tr>
    </w:tbl>
    <w:p w14:paraId="53401A5C" w14:textId="77777777" w:rsidR="007F3B0C" w:rsidRDefault="007F3B0C" w:rsidP="00854A5E">
      <w:pPr>
        <w:tabs>
          <w:tab w:val="left" w:pos="6771"/>
        </w:tabs>
      </w:pPr>
    </w:p>
    <w:p w14:paraId="5D402C6A" w14:textId="77777777" w:rsidR="00095F08" w:rsidRDefault="00095F08" w:rsidP="00095F08">
      <w:pPr>
        <w:pStyle w:val="Heading1"/>
      </w:pPr>
      <w:bookmarkStart w:id="2" w:name="_Toc131409311"/>
      <w:r>
        <w:t>ROLES</w:t>
      </w:r>
      <w:bookmarkEnd w:id="2"/>
    </w:p>
    <w:p w14:paraId="01F4B50E" w14:textId="77777777" w:rsidR="00095F08" w:rsidRDefault="00095F08" w:rsidP="00854A5E">
      <w:pPr>
        <w:tabs>
          <w:tab w:val="left" w:pos="6771"/>
        </w:tabs>
      </w:pPr>
    </w:p>
    <w:p w14:paraId="582E1B26" w14:textId="77777777" w:rsidR="00FE5EAB" w:rsidRDefault="00D660DB" w:rsidP="00854A5E">
      <w:pPr>
        <w:tabs>
          <w:tab w:val="left" w:pos="6771"/>
        </w:tabs>
      </w:pPr>
      <w:r>
        <w:t xml:space="preserve">Following the EASTBIO DTP3 Mid-Term Review, </w:t>
      </w:r>
      <w:r w:rsidR="00AA7DB2">
        <w:t xml:space="preserve">EASTBIO has </w:t>
      </w:r>
      <w:r>
        <w:t>proceeded to set up a sub-committee focussed on EDI, R&amp;D and WP</w:t>
      </w:r>
      <w:r w:rsidR="00EC71CC">
        <w:t xml:space="preserve"> – for details, see table above</w:t>
      </w:r>
      <w:r>
        <w:t xml:space="preserve">. </w:t>
      </w:r>
    </w:p>
    <w:p w14:paraId="4C9EC8A9" w14:textId="155F75D6" w:rsidR="00FE5EAB" w:rsidRDefault="00FE5EAB" w:rsidP="00D45393">
      <w:pPr>
        <w:pStyle w:val="Heading2"/>
      </w:pPr>
      <w:bookmarkStart w:id="3" w:name="_Toc131409312"/>
      <w:r>
        <w:t>Academic Chairs</w:t>
      </w:r>
      <w:bookmarkEnd w:id="3"/>
    </w:p>
    <w:p w14:paraId="182CBB66" w14:textId="495DCF37" w:rsidR="00EC71CC" w:rsidRDefault="00D660DB" w:rsidP="00854A5E">
      <w:pPr>
        <w:tabs>
          <w:tab w:val="left" w:pos="6771"/>
        </w:tabs>
      </w:pPr>
      <w:r>
        <w:t xml:space="preserve">The EDI Committee does not hold EDI expertise but is </w:t>
      </w:r>
      <w:r w:rsidR="00AA7DB2">
        <w:t xml:space="preserve">responsible for the delivery of the </w:t>
      </w:r>
      <w:r w:rsidR="00EC71CC">
        <w:t xml:space="preserve">overall </w:t>
      </w:r>
      <w:r w:rsidR="00AA7DB2">
        <w:t>EDI Plan</w:t>
      </w:r>
      <w:r>
        <w:t xml:space="preserve"> by working closely with the EDI Officer (DTP Manager) and EASTBIO Support Officer, the Management and Advisory Groups, as necessary, and institutional EDI officers in partner institutions; </w:t>
      </w:r>
      <w:r w:rsidR="00EC71CC">
        <w:t xml:space="preserve">members of </w:t>
      </w:r>
      <w:r>
        <w:t xml:space="preserve">the </w:t>
      </w:r>
      <w:r w:rsidR="00EC71CC">
        <w:t>Committee</w:t>
      </w:r>
      <w:r>
        <w:t xml:space="preserve"> will. The remit of the Committee</w:t>
      </w:r>
      <w:r w:rsidR="00FE5EAB">
        <w:t>’s Chairs</w:t>
      </w:r>
      <w:r>
        <w:t xml:space="preserve"> is to</w:t>
      </w:r>
      <w:r w:rsidR="00EC71CC">
        <w:t>:</w:t>
      </w:r>
    </w:p>
    <w:p w14:paraId="6B46E9F5" w14:textId="1B5F5AF8" w:rsidR="00EC71CC" w:rsidRDefault="00EC71CC" w:rsidP="00EC71CC">
      <w:pPr>
        <w:pStyle w:val="ListParagraph"/>
        <w:numPr>
          <w:ilvl w:val="0"/>
          <w:numId w:val="6"/>
        </w:numPr>
        <w:tabs>
          <w:tab w:val="left" w:pos="6771"/>
        </w:tabs>
      </w:pPr>
      <w:r>
        <w:t xml:space="preserve">lead in discussions </w:t>
      </w:r>
      <w:r w:rsidR="00D80878">
        <w:t>with the aim of</w:t>
      </w:r>
      <w:r>
        <w:t xml:space="preserve"> agree</w:t>
      </w:r>
      <w:r w:rsidR="00D80878">
        <w:t>ing on, delivering</w:t>
      </w:r>
      <w:r>
        <w:t>, monitor</w:t>
      </w:r>
      <w:r w:rsidR="00D80878">
        <w:t>ing and</w:t>
      </w:r>
      <w:r>
        <w:t xml:space="preserve"> </w:t>
      </w:r>
      <w:r w:rsidR="00D660DB">
        <w:t>review</w:t>
      </w:r>
      <w:r w:rsidR="00D80878">
        <w:t>ing</w:t>
      </w:r>
      <w:r w:rsidR="00D660DB">
        <w:t xml:space="preserve"> individual goals</w:t>
      </w:r>
      <w:r>
        <w:t xml:space="preserve"> and actions to meet these goals;</w:t>
      </w:r>
    </w:p>
    <w:p w14:paraId="305B2FA7" w14:textId="3D44B58B" w:rsidR="00EC71CC" w:rsidRDefault="00D660DB" w:rsidP="00EC71CC">
      <w:pPr>
        <w:pStyle w:val="ListParagraph"/>
        <w:numPr>
          <w:ilvl w:val="0"/>
          <w:numId w:val="6"/>
        </w:numPr>
        <w:tabs>
          <w:tab w:val="left" w:pos="6771"/>
        </w:tabs>
      </w:pPr>
      <w:r>
        <w:t xml:space="preserve">highlight areas </w:t>
      </w:r>
      <w:r w:rsidR="00FE5EAB">
        <w:t>for</w:t>
      </w:r>
      <w:r>
        <w:t xml:space="preserve"> </w:t>
      </w:r>
      <w:r w:rsidR="00EC71CC">
        <w:t xml:space="preserve">further </w:t>
      </w:r>
      <w:r>
        <w:t xml:space="preserve">improvements </w:t>
      </w:r>
      <w:r w:rsidR="00FE5EAB">
        <w:t>depending on capacity;</w:t>
      </w:r>
    </w:p>
    <w:p w14:paraId="3F0FD609" w14:textId="411BC4BB" w:rsidR="00EC71CC" w:rsidRDefault="00FE5EAB" w:rsidP="00EC71CC">
      <w:pPr>
        <w:pStyle w:val="ListParagraph"/>
        <w:numPr>
          <w:ilvl w:val="0"/>
          <w:numId w:val="6"/>
        </w:numPr>
        <w:tabs>
          <w:tab w:val="left" w:pos="6771"/>
        </w:tabs>
      </w:pPr>
      <w:r>
        <w:t xml:space="preserve">record and </w:t>
      </w:r>
      <w:r w:rsidR="00D660DB">
        <w:t xml:space="preserve">convey issues brought to </w:t>
      </w:r>
      <w:r>
        <w:t>their</w:t>
      </w:r>
      <w:r w:rsidR="00D660DB">
        <w:t xml:space="preserve"> attention by students or supervisors</w:t>
      </w:r>
      <w:r>
        <w:t>;</w:t>
      </w:r>
    </w:p>
    <w:p w14:paraId="5BD24F87" w14:textId="18CBF2C9" w:rsidR="00FE5EAB" w:rsidRDefault="00FE5EAB" w:rsidP="00FE5EAB">
      <w:pPr>
        <w:pStyle w:val="ListParagraph"/>
        <w:numPr>
          <w:ilvl w:val="0"/>
          <w:numId w:val="6"/>
        </w:numPr>
        <w:tabs>
          <w:tab w:val="left" w:pos="6771"/>
        </w:tabs>
      </w:pPr>
      <w:r>
        <w:t xml:space="preserve">relay </w:t>
      </w:r>
      <w:r w:rsidR="00D80878">
        <w:t xml:space="preserve">its recommendations for further actions </w:t>
      </w:r>
      <w:r>
        <w:t>to the Management group.</w:t>
      </w:r>
    </w:p>
    <w:p w14:paraId="5165AB37" w14:textId="77777777" w:rsidR="00EC71CC" w:rsidRDefault="00EC71CC" w:rsidP="00EC71CC">
      <w:pPr>
        <w:pStyle w:val="ListParagraph"/>
        <w:numPr>
          <w:ilvl w:val="0"/>
          <w:numId w:val="6"/>
        </w:numPr>
        <w:tabs>
          <w:tab w:val="left" w:pos="6771"/>
        </w:tabs>
      </w:pPr>
      <w:r>
        <w:t>take part in any UKRI-run EDI workshops and best practice-sharing activities;</w:t>
      </w:r>
    </w:p>
    <w:p w14:paraId="55596A1A" w14:textId="77777777" w:rsidR="00465511" w:rsidRDefault="00465511" w:rsidP="00465511">
      <w:pPr>
        <w:pStyle w:val="Heading2"/>
      </w:pPr>
      <w:bookmarkStart w:id="4" w:name="_Toc131409313"/>
      <w:r w:rsidRPr="00465511">
        <w:t>EDI Officer</w:t>
      </w:r>
      <w:bookmarkEnd w:id="4"/>
      <w:r w:rsidRPr="00465511">
        <w:t xml:space="preserve"> </w:t>
      </w:r>
    </w:p>
    <w:p w14:paraId="36B6DDAB" w14:textId="701AF5ED" w:rsidR="00EC71CC" w:rsidRPr="00465511" w:rsidRDefault="00D660DB" w:rsidP="00465511">
      <w:r w:rsidRPr="00465511">
        <w:t>The EDI Officer will be</w:t>
      </w:r>
      <w:r w:rsidR="00EC71CC" w:rsidRPr="00465511">
        <w:t xml:space="preserve"> responsible </w:t>
      </w:r>
      <w:proofErr w:type="gramStart"/>
      <w:r w:rsidR="00EC71CC" w:rsidRPr="00465511">
        <w:t>for;</w:t>
      </w:r>
      <w:proofErr w:type="gramEnd"/>
    </w:p>
    <w:p w14:paraId="0FADECAD" w14:textId="77777777" w:rsidR="00FE5EAB" w:rsidRDefault="00FE5EAB" w:rsidP="00FE5EAB">
      <w:pPr>
        <w:pStyle w:val="ListParagraph"/>
        <w:numPr>
          <w:ilvl w:val="0"/>
          <w:numId w:val="7"/>
        </w:numPr>
        <w:tabs>
          <w:tab w:val="left" w:pos="6771"/>
        </w:tabs>
      </w:pPr>
      <w:r>
        <w:t xml:space="preserve">working with the Support Officer to ensure that the agreed measures are delivered within the specified </w:t>
      </w:r>
      <w:proofErr w:type="gramStart"/>
      <w:r>
        <w:t>deadlines</w:t>
      </w:r>
      <w:proofErr w:type="gramEnd"/>
      <w:r>
        <w:t xml:space="preserve"> </w:t>
      </w:r>
    </w:p>
    <w:p w14:paraId="39FCE975" w14:textId="0CFC6BF0" w:rsidR="00EC71CC" w:rsidRDefault="00D660DB" w:rsidP="00EC71CC">
      <w:pPr>
        <w:pStyle w:val="ListParagraph"/>
        <w:numPr>
          <w:ilvl w:val="0"/>
          <w:numId w:val="7"/>
        </w:numPr>
        <w:tabs>
          <w:tab w:val="left" w:pos="6771"/>
        </w:tabs>
      </w:pPr>
      <w:r>
        <w:t xml:space="preserve">supporting </w:t>
      </w:r>
      <w:r w:rsidR="00EC71CC">
        <w:t>Committee</w:t>
      </w:r>
      <w:r>
        <w:t xml:space="preserve"> meetings (whether scheduled or ad hoc)</w:t>
      </w:r>
      <w:r w:rsidR="00EC71CC">
        <w:t xml:space="preserve">, naming deputies, as necessary for the smooth delivery of the Committee’s </w:t>
      </w:r>
      <w:r w:rsidR="00D80878">
        <w:t>goals</w:t>
      </w:r>
      <w:r w:rsidR="00EC71CC">
        <w:t xml:space="preserve"> and</w:t>
      </w:r>
      <w:r>
        <w:t xml:space="preserve"> </w:t>
      </w:r>
      <w:r w:rsidR="00EC71CC">
        <w:t xml:space="preserve">ensure that all necessary information is shared across its members and </w:t>
      </w:r>
      <w:proofErr w:type="gramStart"/>
      <w:r w:rsidR="00EC71CC">
        <w:t>shareholders</w:t>
      </w:r>
      <w:proofErr w:type="gramEnd"/>
    </w:p>
    <w:p w14:paraId="2B0C4F3B" w14:textId="6A4EE52E" w:rsidR="00D660DB" w:rsidRDefault="00FE5EAB" w:rsidP="00EC71CC">
      <w:pPr>
        <w:pStyle w:val="ListParagraph"/>
        <w:numPr>
          <w:ilvl w:val="0"/>
          <w:numId w:val="7"/>
        </w:numPr>
        <w:tabs>
          <w:tab w:val="left" w:pos="6771"/>
        </w:tabs>
      </w:pPr>
      <w:r>
        <w:t xml:space="preserve">coordinating any reporting necessary </w:t>
      </w:r>
      <w:r w:rsidR="00EC71CC">
        <w:t>to the Management Group</w:t>
      </w:r>
      <w:r w:rsidR="00D80878">
        <w:t>, the</w:t>
      </w:r>
      <w:r w:rsidR="00EC71CC">
        <w:t xml:space="preserve"> Advisory Group, as necessary</w:t>
      </w:r>
      <w:r w:rsidR="00D80878">
        <w:t>,</w:t>
      </w:r>
      <w:r w:rsidR="00EC71CC">
        <w:t xml:space="preserve"> and the funder for </w:t>
      </w:r>
      <w:r w:rsidR="00D80878">
        <w:t>reporting purposes (</w:t>
      </w:r>
      <w:r w:rsidR="00EC71CC">
        <w:t>Annual and Mid-Term</w:t>
      </w:r>
      <w:r w:rsidR="00D80878">
        <w:t xml:space="preserve"> reports)</w:t>
      </w:r>
      <w:r w:rsidR="00EC71CC">
        <w:t>.</w:t>
      </w:r>
    </w:p>
    <w:p w14:paraId="6E1D5E13" w14:textId="77777777" w:rsidR="00D45393" w:rsidRDefault="002623A1" w:rsidP="00D45393">
      <w:pPr>
        <w:pStyle w:val="Heading2"/>
      </w:pPr>
      <w:bookmarkStart w:id="5" w:name="_Toc131409314"/>
      <w:r w:rsidRPr="00B619C5">
        <w:t>EDI student representatives</w:t>
      </w:r>
      <w:bookmarkEnd w:id="5"/>
    </w:p>
    <w:p w14:paraId="7A8E1A67" w14:textId="32E0C346" w:rsidR="00B91B85" w:rsidRDefault="00D45393" w:rsidP="00095F08">
      <w:pPr>
        <w:tabs>
          <w:tab w:val="left" w:pos="6771"/>
        </w:tabs>
      </w:pPr>
      <w:r>
        <w:t xml:space="preserve">Reps </w:t>
      </w:r>
      <w:r w:rsidR="00B91B85">
        <w:t xml:space="preserve">volunteer </w:t>
      </w:r>
      <w:r w:rsidR="002623A1">
        <w:t xml:space="preserve">at the Induction, with no limitation </w:t>
      </w:r>
      <w:r w:rsidR="0026008E">
        <w:t>on</w:t>
      </w:r>
      <w:r w:rsidR="002623A1">
        <w:t xml:space="preserve"> the number of individuals who </w:t>
      </w:r>
      <w:r w:rsidR="00CB55E0">
        <w:t>may</w:t>
      </w:r>
      <w:r w:rsidR="002623A1">
        <w:t xml:space="preserve"> take up the role. </w:t>
      </w:r>
      <w:r w:rsidR="00D80878">
        <w:t>Current</w:t>
      </w:r>
      <w:r w:rsidR="00B91B85">
        <w:t xml:space="preserve"> student reps </w:t>
      </w:r>
      <w:r w:rsidR="00D80878">
        <w:t>will nominate a max of two students who will be lead contacts in terms of formal meetings and reporting – confirmation of contacts end of</w:t>
      </w:r>
      <w:r w:rsidR="00B91B85">
        <w:t xml:space="preserve"> March 2023. </w:t>
      </w:r>
    </w:p>
    <w:p w14:paraId="7776ACC9" w14:textId="4E6BB25C" w:rsidR="00C16C7C" w:rsidRDefault="002623A1" w:rsidP="00095F08">
      <w:pPr>
        <w:tabs>
          <w:tab w:val="left" w:pos="6771"/>
        </w:tabs>
      </w:pPr>
      <w:r>
        <w:t xml:space="preserve">We recognise that the Committee will benefit from different embodied perspectives and do not wish to curtail </w:t>
      </w:r>
      <w:r w:rsidR="0077798D">
        <w:t>a spontaneous process of engagement</w:t>
      </w:r>
      <w:r w:rsidR="00B264D1">
        <w:t xml:space="preserve"> by new students</w:t>
      </w:r>
      <w:r>
        <w:t xml:space="preserve">. There is no </w:t>
      </w:r>
      <w:r>
        <w:lastRenderedPageBreak/>
        <w:t xml:space="preserve">restriction on the year when a student can volunteer </w:t>
      </w:r>
      <w:r w:rsidR="00B264D1">
        <w:t xml:space="preserve">for this role </w:t>
      </w:r>
      <w:r w:rsidR="00315063">
        <w:t>because</w:t>
      </w:r>
      <w:r w:rsidR="0077798D">
        <w:t xml:space="preserve"> </w:t>
      </w:r>
      <w:r w:rsidR="00B264D1">
        <w:t xml:space="preserve">we believe that </w:t>
      </w:r>
      <w:r w:rsidR="0077798D">
        <w:t xml:space="preserve">the resilience developed by individuals </w:t>
      </w:r>
      <w:r w:rsidR="00D80878">
        <w:t>throughout their</w:t>
      </w:r>
      <w:r>
        <w:t xml:space="preserve"> PhD </w:t>
      </w:r>
      <w:r w:rsidR="00D80878">
        <w:t>programme</w:t>
      </w:r>
      <w:r>
        <w:t xml:space="preserve"> </w:t>
      </w:r>
      <w:r w:rsidR="00315063">
        <w:t>results in</w:t>
      </w:r>
      <w:r w:rsidR="0077798D">
        <w:t xml:space="preserve"> </w:t>
      </w:r>
      <w:r w:rsidR="00C16C7C">
        <w:t xml:space="preserve">cohort-wide </w:t>
      </w:r>
      <w:r>
        <w:t>benefit</w:t>
      </w:r>
      <w:r w:rsidR="0077798D">
        <w:t>s</w:t>
      </w:r>
      <w:r>
        <w:t>.</w:t>
      </w:r>
      <w:r w:rsidR="00CB55E0">
        <w:t xml:space="preserve"> </w:t>
      </w:r>
    </w:p>
    <w:p w14:paraId="02BB1D64" w14:textId="5CDF94CF" w:rsidR="00E27869" w:rsidRDefault="00C16C7C" w:rsidP="00095F08">
      <w:pPr>
        <w:tabs>
          <w:tab w:val="left" w:pos="6771"/>
        </w:tabs>
      </w:pPr>
      <w:r>
        <w:t xml:space="preserve">Although personal views and beliefs inform </w:t>
      </w:r>
      <w:r w:rsidR="00B264D1">
        <w:t>individual</w:t>
      </w:r>
      <w:r>
        <w:t xml:space="preserve"> commitment and drive, s</w:t>
      </w:r>
      <w:r w:rsidR="00315063">
        <w:t xml:space="preserve">tudent </w:t>
      </w:r>
      <w:r w:rsidR="00B264D1">
        <w:t>volunteers</w:t>
      </w:r>
      <w:r w:rsidR="00D80878">
        <w:t xml:space="preserve"> should</w:t>
      </w:r>
      <w:r w:rsidR="00315063">
        <w:t xml:space="preserve"> represent</w:t>
      </w:r>
      <w:r w:rsidR="00095F08">
        <w:t xml:space="preserve"> </w:t>
      </w:r>
      <w:r w:rsidR="00315063">
        <w:t>the views and perspectives of their peers</w:t>
      </w:r>
      <w:r w:rsidR="00B264D1" w:rsidRPr="00B264D1">
        <w:t xml:space="preserve"> </w:t>
      </w:r>
      <w:r w:rsidR="00B264D1">
        <w:t xml:space="preserve">first and foremost. The EDI Committee should not be used as an ideological platform but as an inclusive space to strengthen our support for students and supervisors. </w:t>
      </w:r>
    </w:p>
    <w:p w14:paraId="715DACF9" w14:textId="3556274B" w:rsidR="00465511" w:rsidRDefault="00465511" w:rsidP="00D0235A">
      <w:r>
        <w:t>Duties include:</w:t>
      </w:r>
    </w:p>
    <w:p w14:paraId="452E3652" w14:textId="738577CA" w:rsidR="00465511" w:rsidRDefault="00465511" w:rsidP="00465511">
      <w:pPr>
        <w:pStyle w:val="ListParagraph"/>
        <w:numPr>
          <w:ilvl w:val="0"/>
          <w:numId w:val="8"/>
        </w:numPr>
        <w:tabs>
          <w:tab w:val="left" w:pos="6771"/>
        </w:tabs>
      </w:pPr>
      <w:r>
        <w:t xml:space="preserve">respond to meeting invitations, confirm </w:t>
      </w:r>
      <w:proofErr w:type="gramStart"/>
      <w:r>
        <w:t>attendance</w:t>
      </w:r>
      <w:proofErr w:type="gramEnd"/>
      <w:r>
        <w:t xml:space="preserve"> and review shared papers and minutes; </w:t>
      </w:r>
      <w:r w:rsidR="00D80878">
        <w:t>nominate a</w:t>
      </w:r>
      <w:r>
        <w:t xml:space="preserve"> student rep to attend </w:t>
      </w:r>
      <w:r w:rsidR="00D80878">
        <w:t xml:space="preserve">scheduled meetings </w:t>
      </w:r>
      <w:r>
        <w:t xml:space="preserve">should </w:t>
      </w:r>
      <w:r w:rsidR="00D80878">
        <w:t>lead committee members</w:t>
      </w:r>
      <w:r>
        <w:t xml:space="preserve"> be unavailable; attend the meeting prepared to join </w:t>
      </w:r>
      <w:r w:rsidR="00D87E1E">
        <w:t xml:space="preserve">in </w:t>
      </w:r>
      <w:r>
        <w:t>the discussion, provide input or further suggestions and recommendations, etc. as relevant</w:t>
      </w:r>
      <w:r w:rsidR="00D80878">
        <w:t>.</w:t>
      </w:r>
    </w:p>
    <w:p w14:paraId="7A1659B6" w14:textId="353DE4C8" w:rsidR="00D87E1E" w:rsidRDefault="00D87E1E" w:rsidP="00D87E1E">
      <w:pPr>
        <w:pStyle w:val="ListParagraph"/>
        <w:numPr>
          <w:ilvl w:val="0"/>
          <w:numId w:val="8"/>
        </w:numPr>
        <w:tabs>
          <w:tab w:val="left" w:pos="6771"/>
        </w:tabs>
      </w:pPr>
      <w:r>
        <w:t>be prepared to volunteer to lead on a specific action, depending on availability, and report on that action, or nominate another student.</w:t>
      </w:r>
    </w:p>
    <w:p w14:paraId="467C9853" w14:textId="7A613482" w:rsidR="00D87E1E" w:rsidRDefault="00D87E1E" w:rsidP="00D87E1E">
      <w:pPr>
        <w:pStyle w:val="ListParagraph"/>
        <w:numPr>
          <w:ilvl w:val="0"/>
          <w:numId w:val="8"/>
        </w:numPr>
        <w:tabs>
          <w:tab w:val="left" w:pos="6771"/>
        </w:tabs>
      </w:pPr>
      <w:r>
        <w:t xml:space="preserve">call an ad hoc meeting </w:t>
      </w:r>
      <w:r w:rsidR="00D80878">
        <w:t>should</w:t>
      </w:r>
      <w:r>
        <w:t xml:space="preserve"> serious or urgent matter</w:t>
      </w:r>
      <w:r w:rsidR="00D80878">
        <w:t>s</w:t>
      </w:r>
      <w:r>
        <w:t xml:space="preserve"> </w:t>
      </w:r>
      <w:proofErr w:type="gramStart"/>
      <w:r>
        <w:t>arise, or</w:t>
      </w:r>
      <w:proofErr w:type="gramEnd"/>
      <w:r>
        <w:t xml:space="preserve"> contribute with agenda items when a meeting is called.</w:t>
      </w:r>
    </w:p>
    <w:p w14:paraId="3DA86981" w14:textId="632FC440" w:rsidR="00465511" w:rsidRDefault="00465511" w:rsidP="00465511">
      <w:pPr>
        <w:pStyle w:val="ListParagraph"/>
        <w:numPr>
          <w:ilvl w:val="0"/>
          <w:numId w:val="8"/>
        </w:numPr>
        <w:tabs>
          <w:tab w:val="left" w:pos="6771"/>
        </w:tabs>
      </w:pPr>
      <w:r>
        <w:t xml:space="preserve">stay in touch with the other EDI student reps and the EASTBIO students in (at least) their own local department; make themselves available to talk to students who request </w:t>
      </w:r>
      <w:proofErr w:type="gramStart"/>
      <w:r>
        <w:t>it, or</w:t>
      </w:r>
      <w:proofErr w:type="gramEnd"/>
      <w:r>
        <w:t xml:space="preserve"> provide opportunities for students to approach them to discuss the EASTBIO programme; convey input they receive to the Committee</w:t>
      </w:r>
      <w:r w:rsidR="00D80878">
        <w:t>.</w:t>
      </w:r>
    </w:p>
    <w:p w14:paraId="3A88B74C" w14:textId="05E1C693" w:rsidR="00D80878" w:rsidRDefault="00D80878" w:rsidP="00465511">
      <w:pPr>
        <w:pStyle w:val="ListParagraph"/>
        <w:numPr>
          <w:ilvl w:val="0"/>
          <w:numId w:val="8"/>
        </w:numPr>
        <w:tabs>
          <w:tab w:val="left" w:pos="6771"/>
        </w:tabs>
      </w:pPr>
      <w:r>
        <w:t xml:space="preserve">Stay in contact with the EASTBIO Mental Health First Aid </w:t>
      </w:r>
      <w:r w:rsidR="005E1D0D">
        <w:t xml:space="preserve">(MHFA) </w:t>
      </w:r>
      <w:r>
        <w:t>group and request input from First Aiders as necessary.</w:t>
      </w:r>
    </w:p>
    <w:p w14:paraId="524E9566" w14:textId="7143C6D4" w:rsidR="00E27869" w:rsidRDefault="00E27869" w:rsidP="00E27869">
      <w:pPr>
        <w:tabs>
          <w:tab w:val="left" w:pos="6771"/>
        </w:tabs>
      </w:pPr>
      <w:r>
        <w:t xml:space="preserve">We acknowledge that the role </w:t>
      </w:r>
      <w:r w:rsidR="00D80878">
        <w:t>may generate</w:t>
      </w:r>
      <w:r>
        <w:t xml:space="preserve"> additional workload</w:t>
      </w:r>
      <w:r w:rsidR="00D80878">
        <w:t>,</w:t>
      </w:r>
      <w:r>
        <w:t xml:space="preserve"> </w:t>
      </w:r>
      <w:r w:rsidR="00D80878">
        <w:t>therefore</w:t>
      </w:r>
      <w:r>
        <w:t xml:space="preserve"> we ask our student reps to maintain clear communication with one another regarding duties that may have a fixed deadline, so that these can be passed on and carried out by different reps depending on availability. We expect that student reps will share updates about actions so that periods of</w:t>
      </w:r>
      <w:r w:rsidR="00D80878">
        <w:t xml:space="preserve"> individual</w:t>
      </w:r>
      <w:r>
        <w:t xml:space="preserve"> absence will not affect communication and representation. </w:t>
      </w:r>
      <w:r w:rsidR="00D45393" w:rsidRPr="00AD4796">
        <w:t>Any travel (including subsistence) student reps will undertake as part of their role's dut</w:t>
      </w:r>
      <w:r w:rsidR="00D45393">
        <w:t>ies</w:t>
      </w:r>
      <w:r w:rsidR="00D45393" w:rsidRPr="00AD4796">
        <w:t xml:space="preserve"> will be reimbursed by EASTBIO. Included in the role</w:t>
      </w:r>
      <w:r w:rsidR="00D45393">
        <w:t>, for first- and second-year student reps,</w:t>
      </w:r>
      <w:r w:rsidR="00D45393" w:rsidRPr="00AD4796">
        <w:t xml:space="preserve"> is a bonus</w:t>
      </w:r>
      <w:r w:rsidR="005E1D0D">
        <w:t xml:space="preserve"> of</w:t>
      </w:r>
      <w:r w:rsidR="00D45393" w:rsidRPr="00AD4796">
        <w:t xml:space="preserve"> 10 training points in recognition of the additional time investment students will be making.</w:t>
      </w:r>
    </w:p>
    <w:p w14:paraId="5E5FCC90" w14:textId="0DC2CC57" w:rsidR="002623A1" w:rsidRDefault="00B264D1" w:rsidP="00095F08">
      <w:pPr>
        <w:tabs>
          <w:tab w:val="left" w:pos="6771"/>
        </w:tabs>
      </w:pPr>
      <w:r>
        <w:t>Student reps</w:t>
      </w:r>
      <w:r w:rsidR="00315063">
        <w:t xml:space="preserve"> can be approached at any point by any E</w:t>
      </w:r>
      <w:r w:rsidR="005E1D0D">
        <w:t>A</w:t>
      </w:r>
      <w:r w:rsidR="00315063">
        <w:t>STBIO student for advice and assistance</w:t>
      </w:r>
      <w:r w:rsidR="00B91B85">
        <w:t>;</w:t>
      </w:r>
      <w:r w:rsidR="00095F08">
        <w:t xml:space="preserve"> </w:t>
      </w:r>
      <w:r w:rsidR="00B91B85">
        <w:t xml:space="preserve">we ask student reps to be respectful, </w:t>
      </w:r>
      <w:proofErr w:type="gramStart"/>
      <w:r w:rsidR="00B91B85">
        <w:t>non-judgmental</w:t>
      </w:r>
      <w:proofErr w:type="gramEnd"/>
      <w:r w:rsidR="005E1D0D">
        <w:t xml:space="preserve"> and discreet,</w:t>
      </w:r>
      <w:r w:rsidR="00B91B85">
        <w:t xml:space="preserve"> and seek the consent of the affected student before they report their input to the Committee</w:t>
      </w:r>
      <w:r w:rsidR="00E27869">
        <w:t>, preferably anonymously</w:t>
      </w:r>
      <w:r w:rsidR="00B91B85">
        <w:t xml:space="preserve">. </w:t>
      </w:r>
      <w:r w:rsidR="00E27869">
        <w:t xml:space="preserve">Grave matters of a personal nature reported to a student rep may exceed their own </w:t>
      </w:r>
      <w:r w:rsidR="005E1D0D">
        <w:t xml:space="preserve">personal </w:t>
      </w:r>
      <w:r w:rsidR="00E27869">
        <w:t>ability to manage and affect them adversely.</w:t>
      </w:r>
      <w:r w:rsidR="00E27869" w:rsidRPr="00E27869">
        <w:t xml:space="preserve"> </w:t>
      </w:r>
      <w:r w:rsidR="00E27869">
        <w:t xml:space="preserve">Such matters may be best referred to the EASTBIO MHFA group, whose members have </w:t>
      </w:r>
      <w:r w:rsidR="005E1D0D">
        <w:t>received</w:t>
      </w:r>
      <w:r w:rsidR="00E27869">
        <w:t xml:space="preserve"> relevant training and can signpost</w:t>
      </w:r>
      <w:r w:rsidR="00E27869" w:rsidRPr="00E27869">
        <w:t xml:space="preserve"> </w:t>
      </w:r>
      <w:r w:rsidR="00E27869">
        <w:t xml:space="preserve">to </w:t>
      </w:r>
      <w:r w:rsidR="005E1D0D">
        <w:t xml:space="preserve">appropriate </w:t>
      </w:r>
      <w:r w:rsidR="00E27869">
        <w:t>services; details &amp; contact email on the table above.</w:t>
      </w:r>
    </w:p>
    <w:p w14:paraId="4014965E" w14:textId="77777777" w:rsidR="00D45393" w:rsidRDefault="00D45393" w:rsidP="00D45393">
      <w:pPr>
        <w:pStyle w:val="Heading2"/>
      </w:pPr>
      <w:bookmarkStart w:id="6" w:name="_Toc131409315"/>
      <w:r>
        <w:t>EASTBIO Supervisors</w:t>
      </w:r>
      <w:bookmarkEnd w:id="6"/>
    </w:p>
    <w:p w14:paraId="1C37AB6C" w14:textId="3024209C" w:rsidR="00D2581E" w:rsidRDefault="002623A1" w:rsidP="002623A1">
      <w:pPr>
        <w:tabs>
          <w:tab w:val="left" w:pos="6771"/>
        </w:tabs>
      </w:pPr>
      <w:r>
        <w:t>T</w:t>
      </w:r>
      <w:r w:rsidR="00D2581E">
        <w:t xml:space="preserve">he Committee agreed that the role of </w:t>
      </w:r>
      <w:r w:rsidR="00D2581E" w:rsidRPr="00B619C5">
        <w:rPr>
          <w:b/>
          <w:bCs/>
        </w:rPr>
        <w:t xml:space="preserve">EASTBIO supervisors </w:t>
      </w:r>
      <w:r w:rsidR="00D2581E">
        <w:t xml:space="preserve">within our EDI plan is </w:t>
      </w:r>
      <w:r w:rsidR="007F3B0C">
        <w:t xml:space="preserve">adequately </w:t>
      </w:r>
      <w:r w:rsidR="00D2581E">
        <w:t xml:space="preserve">encapsulated </w:t>
      </w:r>
      <w:r w:rsidR="00C46612">
        <w:t xml:space="preserve">in the </w:t>
      </w:r>
      <w:r w:rsidR="00D2581E">
        <w:t xml:space="preserve">Supervisor Charter communicated to all new supervisors </w:t>
      </w:r>
      <w:r w:rsidR="00E27869">
        <w:t xml:space="preserve">when they join the EASTBIO programme and </w:t>
      </w:r>
      <w:r w:rsidR="00D2581E">
        <w:t>at Induction</w:t>
      </w:r>
      <w:r w:rsidR="005E1D0D">
        <w:t>. This set of guidance explicitly sets out EASTBIO</w:t>
      </w:r>
      <w:r w:rsidR="00D2581E">
        <w:t xml:space="preserve"> expectations with regards to the overall support of funded students, in terms of both research and personal development.</w:t>
      </w:r>
      <w:r w:rsidR="00C46612">
        <w:t xml:space="preserve"> EASTBIO expects supervisors to </w:t>
      </w:r>
      <w:r w:rsidR="00C46612">
        <w:lastRenderedPageBreak/>
        <w:t xml:space="preserve">attend the key events of Induction Days and Symposia where they </w:t>
      </w:r>
      <w:proofErr w:type="gramStart"/>
      <w:r w:rsidR="00C46612">
        <w:t>have the opportunity to</w:t>
      </w:r>
      <w:proofErr w:type="gramEnd"/>
      <w:r w:rsidR="00C46612">
        <w:t xml:space="preserve"> speak to the EASTBIO </w:t>
      </w:r>
      <w:r w:rsidR="005E1D0D">
        <w:t>Management and Advisory Group members in attendance</w:t>
      </w:r>
      <w:r w:rsidR="00C46612">
        <w:t>, discuss such requirements and input their opinions</w:t>
      </w:r>
      <w:r w:rsidR="005E1D0D">
        <w:t xml:space="preserve"> &amp; experiences of</w:t>
      </w:r>
      <w:r w:rsidR="00C46612">
        <w:t xml:space="preserve"> the EASTBIO Programme.</w:t>
      </w:r>
    </w:p>
    <w:p w14:paraId="46A6EF24" w14:textId="5DC434EC" w:rsidR="00D45393" w:rsidRDefault="00D45393" w:rsidP="00D45393">
      <w:pPr>
        <w:pStyle w:val="Heading2"/>
      </w:pPr>
      <w:bookmarkStart w:id="7" w:name="_Toc131409316"/>
      <w:r w:rsidRPr="00A242CD">
        <w:t>EASTBIO Mental Health First Aid</w:t>
      </w:r>
      <w:r w:rsidR="005E1D0D">
        <w:t>er</w:t>
      </w:r>
      <w:r w:rsidRPr="00A242CD">
        <w:t xml:space="preserve"> group</w:t>
      </w:r>
      <w:bookmarkEnd w:id="7"/>
      <w:r>
        <w:t xml:space="preserve"> </w:t>
      </w:r>
    </w:p>
    <w:p w14:paraId="1EB8126C" w14:textId="77640C57" w:rsidR="00A242CD" w:rsidRDefault="00A242CD" w:rsidP="002623A1">
      <w:pPr>
        <w:tabs>
          <w:tab w:val="left" w:pos="6771"/>
        </w:tabs>
      </w:pPr>
      <w:r>
        <w:t xml:space="preserve">The </w:t>
      </w:r>
      <w:r w:rsidR="00D45393">
        <w:rPr>
          <w:b/>
          <w:bCs/>
        </w:rPr>
        <w:t>MHFA</w:t>
      </w:r>
      <w:r w:rsidRPr="00A242CD">
        <w:rPr>
          <w:b/>
          <w:bCs/>
        </w:rPr>
        <w:t xml:space="preserve"> group</w:t>
      </w:r>
      <w:r>
        <w:t xml:space="preserve"> consisting of 1</w:t>
      </w:r>
      <w:r w:rsidR="00E27869">
        <w:t>2</w:t>
      </w:r>
      <w:r>
        <w:t xml:space="preserve"> volunteers </w:t>
      </w:r>
      <w:r w:rsidR="00C16C7C">
        <w:t>(both students and academics</w:t>
      </w:r>
      <w:r w:rsidR="00E23A81">
        <w:t xml:space="preserve"> across the DTP</w:t>
      </w:r>
      <w:r w:rsidR="00C16C7C">
        <w:t xml:space="preserve">) </w:t>
      </w:r>
      <w:r>
        <w:t>who received training in Mental Health First Aid in 2021/22 with BBSRC EDI Implementation Funds</w:t>
      </w:r>
      <w:r w:rsidR="00E23A81">
        <w:t>; the group</w:t>
      </w:r>
      <w:r>
        <w:t xml:space="preserve"> is a crucial mechanism of our plans for pro-active pastoral support to current students. EASTBIO </w:t>
      </w:r>
      <w:r w:rsidR="00E23A81">
        <w:t>is responsible for circulating</w:t>
      </w:r>
      <w:r>
        <w:t xml:space="preserve"> information for accessing one-to-one sessions </w:t>
      </w:r>
      <w:r w:rsidR="00E23A81">
        <w:t xml:space="preserve">with First Aiders – via an online sign-up form - </w:t>
      </w:r>
      <w:r>
        <w:t>and monthly virtual drop-ins via the EASTBIO website</w:t>
      </w:r>
      <w:r w:rsidR="00E23A81">
        <w:t xml:space="preserve"> and the monthly Newsletter</w:t>
      </w:r>
      <w:r>
        <w:t>.</w:t>
      </w:r>
      <w:r w:rsidR="00807A90">
        <w:t xml:space="preserve"> The Committee welcomes initiatives to integrate </w:t>
      </w:r>
      <w:r w:rsidR="00E23A81">
        <w:t xml:space="preserve">the mechanism across our events (for instance, the Annual Symposium and Induction), as well as </w:t>
      </w:r>
      <w:r w:rsidR="00807A90">
        <w:t>with other similar work across the DTP partner institutions.</w:t>
      </w:r>
    </w:p>
    <w:p w14:paraId="16A777F4" w14:textId="77777777" w:rsidR="00AA7DB2" w:rsidRDefault="00AA7DB2" w:rsidP="000C40FD">
      <w:pPr>
        <w:tabs>
          <w:tab w:val="left" w:pos="6771"/>
        </w:tabs>
      </w:pPr>
    </w:p>
    <w:p w14:paraId="31B18064" w14:textId="77777777" w:rsidR="000C40FD" w:rsidRPr="00743060" w:rsidRDefault="000C40FD" w:rsidP="002942F9">
      <w:pPr>
        <w:pStyle w:val="Heading1"/>
      </w:pPr>
      <w:bookmarkStart w:id="8" w:name="_Toc131409317"/>
      <w:r w:rsidRPr="00743060">
        <w:t>GOVERNANCE</w:t>
      </w:r>
      <w:bookmarkEnd w:id="8"/>
    </w:p>
    <w:p w14:paraId="01975160" w14:textId="57E47CB7" w:rsidR="002623A1" w:rsidRDefault="00A242CD" w:rsidP="00A242CD">
      <w:pPr>
        <w:tabs>
          <w:tab w:val="left" w:pos="6771"/>
        </w:tabs>
      </w:pPr>
      <w:r>
        <w:t xml:space="preserve">The </w:t>
      </w:r>
      <w:r w:rsidR="00CA0036">
        <w:t xml:space="preserve">EDI </w:t>
      </w:r>
      <w:r>
        <w:t xml:space="preserve">Committee </w:t>
      </w:r>
      <w:r w:rsidR="00CA0036">
        <w:t>working closely with</w:t>
      </w:r>
      <w:r>
        <w:t xml:space="preserve"> the </w:t>
      </w:r>
      <w:r w:rsidR="00CA0036">
        <w:t xml:space="preserve">EASTBIO </w:t>
      </w:r>
      <w:r>
        <w:t>Management Group</w:t>
      </w:r>
      <w:r w:rsidR="009A1553">
        <w:t xml:space="preserve"> </w:t>
      </w:r>
      <w:r w:rsidR="002623A1">
        <w:t xml:space="preserve">will review progress annually at the </w:t>
      </w:r>
      <w:r>
        <w:t xml:space="preserve">scheduled </w:t>
      </w:r>
      <w:r w:rsidR="002623A1">
        <w:t xml:space="preserve">June EMG meeting (usually at the Annual Symposium, in Edinburgh) and throughout the year. The EDI Committee will have </w:t>
      </w:r>
      <w:r w:rsidR="009A1553">
        <w:t>a maximum of 4</w:t>
      </w:r>
      <w:r w:rsidR="002623A1">
        <w:t xml:space="preserve"> scheduled meetings</w:t>
      </w:r>
      <w:r w:rsidR="00743060">
        <w:t xml:space="preserve"> in </w:t>
      </w:r>
      <w:r w:rsidR="009A1553">
        <w:t xml:space="preserve">October, February, </w:t>
      </w:r>
      <w:proofErr w:type="gramStart"/>
      <w:r w:rsidR="009A1553">
        <w:t>March</w:t>
      </w:r>
      <w:proofErr w:type="gramEnd"/>
      <w:r w:rsidR="009A1553">
        <w:t xml:space="preserve"> </w:t>
      </w:r>
      <w:r w:rsidR="00743060">
        <w:t xml:space="preserve">and </w:t>
      </w:r>
      <w:r w:rsidR="009A1553">
        <w:t>June</w:t>
      </w:r>
      <w:r w:rsidR="00743060">
        <w:t xml:space="preserve">. </w:t>
      </w:r>
      <w:r w:rsidR="009A1553">
        <w:t>Any Committee member</w:t>
      </w:r>
      <w:r w:rsidR="002623A1">
        <w:t xml:space="preserve"> can call for </w:t>
      </w:r>
      <w:r w:rsidR="002623A1" w:rsidRPr="00A242CD">
        <w:rPr>
          <w:i/>
          <w:iCs/>
        </w:rPr>
        <w:t>ad hoc</w:t>
      </w:r>
      <w:r w:rsidR="002623A1">
        <w:t xml:space="preserve"> meeting</w:t>
      </w:r>
      <w:r>
        <w:t>s</w:t>
      </w:r>
      <w:r w:rsidR="002623A1">
        <w:t xml:space="preserve"> should there be </w:t>
      </w:r>
      <w:r w:rsidR="00E23A81">
        <w:t>urgent</w:t>
      </w:r>
      <w:r w:rsidR="002623A1">
        <w:t xml:space="preserve"> issues to be </w:t>
      </w:r>
      <w:r>
        <w:t>discussed</w:t>
      </w:r>
      <w:r w:rsidR="002623A1">
        <w:t>.</w:t>
      </w:r>
      <w:r w:rsidR="00743060">
        <w:t xml:space="preserve"> The Committee will decide on the process and mechanism for reporting concerns, making complaints</w:t>
      </w:r>
      <w:r w:rsidR="00743060" w:rsidRPr="00743060">
        <w:t xml:space="preserve"> </w:t>
      </w:r>
      <w:r w:rsidR="002942F9">
        <w:t>arrangeme</w:t>
      </w:r>
      <w:r>
        <w:t>nt</w:t>
      </w:r>
      <w:r w:rsidR="002942F9">
        <w:t>s</w:t>
      </w:r>
      <w:r w:rsidR="009A1553">
        <w:t>, details for which</w:t>
      </w:r>
      <w:r>
        <w:t xml:space="preserve"> </w:t>
      </w:r>
      <w:r w:rsidR="009A1553">
        <w:t xml:space="preserve">can be published on the relevant platform, whether the website, our twitter </w:t>
      </w:r>
      <w:r w:rsidR="00D0235A">
        <w:t>and/</w:t>
      </w:r>
      <w:r w:rsidR="009A1553">
        <w:t xml:space="preserve">or monthly </w:t>
      </w:r>
      <w:r w:rsidR="00E23A81">
        <w:t>N</w:t>
      </w:r>
      <w:r w:rsidR="009A1553">
        <w:t>ewsletter</w:t>
      </w:r>
      <w:r>
        <w:t>.</w:t>
      </w:r>
      <w:r w:rsidR="00D0235A">
        <w:t xml:space="preserve"> Members of the EDI Committee can propose news items for the Newsletter in conjunction with similar recommendations from the MHFA group.</w:t>
      </w:r>
    </w:p>
    <w:sectPr w:rsidR="002623A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5F13" w14:textId="77777777" w:rsidR="000C40FD" w:rsidRDefault="000C40FD" w:rsidP="000C40FD">
      <w:pPr>
        <w:spacing w:after="0" w:line="240" w:lineRule="auto"/>
      </w:pPr>
      <w:r>
        <w:separator/>
      </w:r>
    </w:p>
  </w:endnote>
  <w:endnote w:type="continuationSeparator" w:id="0">
    <w:p w14:paraId="7366B725" w14:textId="77777777" w:rsidR="000C40FD" w:rsidRDefault="000C40FD" w:rsidP="000C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ZYaoTi">
    <w:altName w:val="方正姚体"/>
    <w:panose1 w:val="00000000000000000000"/>
    <w:charset w:val="86"/>
    <w:family w:val="roman"/>
    <w:notTrueType/>
    <w:pitch w:val="default"/>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3400" w14:textId="7F96F02F" w:rsidR="000C40FD" w:rsidRPr="00BC097A" w:rsidRDefault="000C40FD" w:rsidP="00BC097A">
    <w:pPr>
      <w:pStyle w:val="Footer"/>
      <w:jc w:val="right"/>
      <w:rPr>
        <w:i/>
        <w:iCs/>
        <w:sz w:val="18"/>
        <w:szCs w:val="18"/>
      </w:rPr>
    </w:pPr>
    <w:r w:rsidRPr="00BC097A">
      <w:rPr>
        <w:i/>
        <w:iCs/>
        <w:sz w:val="18"/>
        <w:szCs w:val="18"/>
      </w:rPr>
      <w:t xml:space="preserve">Document updated </w:t>
    </w:r>
    <w:r w:rsidR="00D833C0">
      <w:rPr>
        <w:i/>
        <w:iCs/>
        <w:sz w:val="18"/>
        <w:szCs w:val="18"/>
      </w:rPr>
      <w:t>April</w:t>
    </w:r>
    <w:r w:rsidRPr="00BC097A">
      <w:rPr>
        <w:i/>
        <w:iCs/>
        <w:sz w:val="18"/>
        <w:szCs w:val="18"/>
      </w:rPr>
      <w:t xml:space="preserve"> 202</w:t>
    </w:r>
    <w:r w:rsidR="003E625E">
      <w:rPr>
        <w:i/>
        <w:iCs/>
        <w:sz w:val="18"/>
        <w:szCs w:val="18"/>
      </w:rPr>
      <w:t>3</w:t>
    </w:r>
  </w:p>
  <w:p w14:paraId="7AAEA87B" w14:textId="77777777" w:rsidR="000C40FD" w:rsidRDefault="000C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7A78" w14:textId="77777777" w:rsidR="000C40FD" w:rsidRDefault="000C40FD" w:rsidP="000C40FD">
      <w:pPr>
        <w:spacing w:after="0" w:line="240" w:lineRule="auto"/>
      </w:pPr>
      <w:r>
        <w:separator/>
      </w:r>
    </w:p>
  </w:footnote>
  <w:footnote w:type="continuationSeparator" w:id="0">
    <w:p w14:paraId="1BDE5983" w14:textId="77777777" w:rsidR="000C40FD" w:rsidRDefault="000C40FD" w:rsidP="000C4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928"/>
    <w:multiLevelType w:val="hybridMultilevel"/>
    <w:tmpl w:val="37F4191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B952CA"/>
    <w:multiLevelType w:val="hybridMultilevel"/>
    <w:tmpl w:val="AA00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25201"/>
    <w:multiLevelType w:val="hybridMultilevel"/>
    <w:tmpl w:val="786E8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BC7E49"/>
    <w:multiLevelType w:val="hybridMultilevel"/>
    <w:tmpl w:val="006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143AF0"/>
    <w:multiLevelType w:val="hybridMultilevel"/>
    <w:tmpl w:val="9180847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FB26F9"/>
    <w:multiLevelType w:val="hybridMultilevel"/>
    <w:tmpl w:val="A24E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907E9"/>
    <w:multiLevelType w:val="hybridMultilevel"/>
    <w:tmpl w:val="2CA2A5B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4626EF"/>
    <w:multiLevelType w:val="hybridMultilevel"/>
    <w:tmpl w:val="9CDA057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279968">
    <w:abstractNumId w:val="2"/>
  </w:num>
  <w:num w:numId="2" w16cid:durableId="1396011223">
    <w:abstractNumId w:val="7"/>
  </w:num>
  <w:num w:numId="3" w16cid:durableId="813067247">
    <w:abstractNumId w:val="0"/>
  </w:num>
  <w:num w:numId="4" w16cid:durableId="125205219">
    <w:abstractNumId w:val="4"/>
  </w:num>
  <w:num w:numId="5" w16cid:durableId="493688229">
    <w:abstractNumId w:val="6"/>
  </w:num>
  <w:num w:numId="6" w16cid:durableId="1014646151">
    <w:abstractNumId w:val="1"/>
  </w:num>
  <w:num w:numId="7" w16cid:durableId="1414550268">
    <w:abstractNumId w:val="3"/>
  </w:num>
  <w:num w:numId="8" w16cid:durableId="2088576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43"/>
    <w:rsid w:val="000345DE"/>
    <w:rsid w:val="000526BF"/>
    <w:rsid w:val="00054228"/>
    <w:rsid w:val="00095F08"/>
    <w:rsid w:val="000C213D"/>
    <w:rsid w:val="000C2CBF"/>
    <w:rsid w:val="000C40FD"/>
    <w:rsid w:val="001157BD"/>
    <w:rsid w:val="00124B82"/>
    <w:rsid w:val="001537FD"/>
    <w:rsid w:val="00183D63"/>
    <w:rsid w:val="0026008E"/>
    <w:rsid w:val="002623A1"/>
    <w:rsid w:val="002942F9"/>
    <w:rsid w:val="00315063"/>
    <w:rsid w:val="003505EF"/>
    <w:rsid w:val="003A3EE5"/>
    <w:rsid w:val="003E625E"/>
    <w:rsid w:val="004567CB"/>
    <w:rsid w:val="00465511"/>
    <w:rsid w:val="004C361D"/>
    <w:rsid w:val="004D4A37"/>
    <w:rsid w:val="004E2E11"/>
    <w:rsid w:val="005609E0"/>
    <w:rsid w:val="005E1D0D"/>
    <w:rsid w:val="00605C90"/>
    <w:rsid w:val="006E22F9"/>
    <w:rsid w:val="006E254B"/>
    <w:rsid w:val="00743060"/>
    <w:rsid w:val="0077798D"/>
    <w:rsid w:val="007F3B0C"/>
    <w:rsid w:val="00807A90"/>
    <w:rsid w:val="00854A5E"/>
    <w:rsid w:val="00890E0E"/>
    <w:rsid w:val="008A567A"/>
    <w:rsid w:val="009A1553"/>
    <w:rsid w:val="009C3D0E"/>
    <w:rsid w:val="00A001C9"/>
    <w:rsid w:val="00A06D13"/>
    <w:rsid w:val="00A12B36"/>
    <w:rsid w:val="00A242CD"/>
    <w:rsid w:val="00A361DF"/>
    <w:rsid w:val="00AA7DB2"/>
    <w:rsid w:val="00AC4767"/>
    <w:rsid w:val="00AD4796"/>
    <w:rsid w:val="00B065D6"/>
    <w:rsid w:val="00B264D1"/>
    <w:rsid w:val="00B619C5"/>
    <w:rsid w:val="00B8276D"/>
    <w:rsid w:val="00B91B85"/>
    <w:rsid w:val="00BC097A"/>
    <w:rsid w:val="00C16C7C"/>
    <w:rsid w:val="00C46612"/>
    <w:rsid w:val="00CA0036"/>
    <w:rsid w:val="00CB55E0"/>
    <w:rsid w:val="00CC2D89"/>
    <w:rsid w:val="00CF1995"/>
    <w:rsid w:val="00D0235A"/>
    <w:rsid w:val="00D2581E"/>
    <w:rsid w:val="00D37CFD"/>
    <w:rsid w:val="00D45393"/>
    <w:rsid w:val="00D64B87"/>
    <w:rsid w:val="00D660DB"/>
    <w:rsid w:val="00D80878"/>
    <w:rsid w:val="00D833C0"/>
    <w:rsid w:val="00D87E1E"/>
    <w:rsid w:val="00DA34A2"/>
    <w:rsid w:val="00DC2B29"/>
    <w:rsid w:val="00E23A81"/>
    <w:rsid w:val="00E27869"/>
    <w:rsid w:val="00E66F43"/>
    <w:rsid w:val="00E7024B"/>
    <w:rsid w:val="00EC71CC"/>
    <w:rsid w:val="00ED3F08"/>
    <w:rsid w:val="00EE6327"/>
    <w:rsid w:val="00F10D43"/>
    <w:rsid w:val="00F66735"/>
    <w:rsid w:val="00FA2265"/>
    <w:rsid w:val="00FA5ADE"/>
    <w:rsid w:val="00FE3385"/>
    <w:rsid w:val="00FE5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71F3"/>
  <w15:chartTrackingRefBased/>
  <w15:docId w15:val="{E1D7FD15-A48E-425A-862B-5E08E08A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D43"/>
    <w:rPr>
      <w:rFonts w:eastAsiaTheme="minorHAnsi"/>
      <w:lang w:eastAsia="en-US"/>
    </w:rPr>
  </w:style>
  <w:style w:type="paragraph" w:styleId="Heading1">
    <w:name w:val="heading 1"/>
    <w:basedOn w:val="Normal"/>
    <w:next w:val="Normal"/>
    <w:link w:val="Heading1Char"/>
    <w:uiPriority w:val="9"/>
    <w:qFormat/>
    <w:rsid w:val="002942F9"/>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next w:val="Normal"/>
    <w:link w:val="Heading2Char"/>
    <w:uiPriority w:val="9"/>
    <w:unhideWhenUsed/>
    <w:qFormat/>
    <w:rsid w:val="001157BD"/>
    <w:pPr>
      <w:keepNext/>
      <w:keepLines/>
      <w:spacing w:before="40" w:after="0"/>
      <w:outlineLvl w:val="1"/>
    </w:pPr>
    <w:rPr>
      <w:rFonts w:asciiTheme="majorHAnsi" w:eastAsiaTheme="majorEastAsia" w:hAnsiTheme="majorHAnsi" w:cstheme="majorBidi"/>
      <w:color w:val="9D351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0FD"/>
    <w:rPr>
      <w:rFonts w:eastAsiaTheme="minorHAnsi"/>
      <w:lang w:eastAsia="en-US"/>
    </w:rPr>
  </w:style>
  <w:style w:type="paragraph" w:styleId="Footer">
    <w:name w:val="footer"/>
    <w:basedOn w:val="Normal"/>
    <w:link w:val="FooterChar"/>
    <w:uiPriority w:val="99"/>
    <w:unhideWhenUsed/>
    <w:rsid w:val="000C4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0FD"/>
    <w:rPr>
      <w:rFonts w:eastAsiaTheme="minorHAnsi"/>
      <w:lang w:eastAsia="en-US"/>
    </w:rPr>
  </w:style>
  <w:style w:type="character" w:styleId="Hyperlink">
    <w:name w:val="Hyperlink"/>
    <w:basedOn w:val="DefaultParagraphFont"/>
    <w:uiPriority w:val="99"/>
    <w:unhideWhenUsed/>
    <w:rsid w:val="00D2581E"/>
    <w:rPr>
      <w:color w:val="CC9900" w:themeColor="hyperlink"/>
      <w:u w:val="single"/>
    </w:rPr>
  </w:style>
  <w:style w:type="paragraph" w:styleId="ListParagraph">
    <w:name w:val="List Paragraph"/>
    <w:basedOn w:val="Normal"/>
    <w:uiPriority w:val="34"/>
    <w:qFormat/>
    <w:rsid w:val="007F3B0C"/>
    <w:pPr>
      <w:ind w:left="720"/>
      <w:contextualSpacing/>
    </w:pPr>
    <w:rPr>
      <w:rFonts w:eastAsiaTheme="minorEastAsia"/>
      <w:lang w:eastAsia="zh-CN"/>
    </w:rPr>
  </w:style>
  <w:style w:type="character" w:styleId="CommentReference">
    <w:name w:val="annotation reference"/>
    <w:basedOn w:val="DefaultParagraphFont"/>
    <w:uiPriority w:val="99"/>
    <w:semiHidden/>
    <w:unhideWhenUsed/>
    <w:rsid w:val="00FA2265"/>
    <w:rPr>
      <w:sz w:val="16"/>
      <w:szCs w:val="16"/>
    </w:rPr>
  </w:style>
  <w:style w:type="paragraph" w:styleId="CommentText">
    <w:name w:val="annotation text"/>
    <w:basedOn w:val="Normal"/>
    <w:link w:val="CommentTextChar"/>
    <w:uiPriority w:val="99"/>
    <w:semiHidden/>
    <w:unhideWhenUsed/>
    <w:rsid w:val="00FA2265"/>
    <w:pPr>
      <w:spacing w:line="240" w:lineRule="auto"/>
    </w:pPr>
    <w:rPr>
      <w:sz w:val="20"/>
      <w:szCs w:val="20"/>
    </w:rPr>
  </w:style>
  <w:style w:type="character" w:customStyle="1" w:styleId="CommentTextChar">
    <w:name w:val="Comment Text Char"/>
    <w:basedOn w:val="DefaultParagraphFont"/>
    <w:link w:val="CommentText"/>
    <w:uiPriority w:val="99"/>
    <w:semiHidden/>
    <w:rsid w:val="00FA226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A2265"/>
    <w:rPr>
      <w:b/>
      <w:bCs/>
    </w:rPr>
  </w:style>
  <w:style w:type="character" w:customStyle="1" w:styleId="CommentSubjectChar">
    <w:name w:val="Comment Subject Char"/>
    <w:basedOn w:val="CommentTextChar"/>
    <w:link w:val="CommentSubject"/>
    <w:uiPriority w:val="99"/>
    <w:semiHidden/>
    <w:rsid w:val="00FA2265"/>
    <w:rPr>
      <w:rFonts w:eastAsiaTheme="minorHAnsi"/>
      <w:b/>
      <w:bCs/>
      <w:sz w:val="20"/>
      <w:szCs w:val="20"/>
      <w:lang w:eastAsia="en-US"/>
    </w:rPr>
  </w:style>
  <w:style w:type="paragraph" w:styleId="BalloonText">
    <w:name w:val="Balloon Text"/>
    <w:basedOn w:val="Normal"/>
    <w:link w:val="BalloonTextChar"/>
    <w:uiPriority w:val="99"/>
    <w:semiHidden/>
    <w:unhideWhenUsed/>
    <w:rsid w:val="00FA2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265"/>
    <w:rPr>
      <w:rFonts w:ascii="Segoe UI" w:eastAsiaTheme="minorHAnsi" w:hAnsi="Segoe UI" w:cs="Segoe UI"/>
      <w:sz w:val="18"/>
      <w:szCs w:val="18"/>
      <w:lang w:eastAsia="en-US"/>
    </w:rPr>
  </w:style>
  <w:style w:type="character" w:customStyle="1" w:styleId="Heading1Char">
    <w:name w:val="Heading 1 Char"/>
    <w:basedOn w:val="DefaultParagraphFont"/>
    <w:link w:val="Heading1"/>
    <w:uiPriority w:val="9"/>
    <w:rsid w:val="002942F9"/>
    <w:rPr>
      <w:rFonts w:asciiTheme="majorHAnsi" w:eastAsiaTheme="majorEastAsia" w:hAnsiTheme="majorHAnsi" w:cstheme="majorBidi"/>
      <w:color w:val="9D3511" w:themeColor="accent1" w:themeShade="BF"/>
      <w:sz w:val="32"/>
      <w:szCs w:val="32"/>
      <w:lang w:eastAsia="en-US"/>
    </w:rPr>
  </w:style>
  <w:style w:type="paragraph" w:styleId="TOCHeading">
    <w:name w:val="TOC Heading"/>
    <w:basedOn w:val="Heading1"/>
    <w:next w:val="Normal"/>
    <w:uiPriority w:val="39"/>
    <w:unhideWhenUsed/>
    <w:qFormat/>
    <w:rsid w:val="001157BD"/>
    <w:pPr>
      <w:outlineLvl w:val="9"/>
    </w:pPr>
    <w:rPr>
      <w:lang w:val="en-US"/>
    </w:rPr>
  </w:style>
  <w:style w:type="paragraph" w:styleId="TOC1">
    <w:name w:val="toc 1"/>
    <w:basedOn w:val="Normal"/>
    <w:next w:val="Normal"/>
    <w:autoRedefine/>
    <w:uiPriority w:val="39"/>
    <w:unhideWhenUsed/>
    <w:rsid w:val="001157BD"/>
    <w:pPr>
      <w:spacing w:after="100"/>
    </w:pPr>
  </w:style>
  <w:style w:type="character" w:customStyle="1" w:styleId="Heading2Char">
    <w:name w:val="Heading 2 Char"/>
    <w:basedOn w:val="DefaultParagraphFont"/>
    <w:link w:val="Heading2"/>
    <w:uiPriority w:val="9"/>
    <w:rsid w:val="001157BD"/>
    <w:rPr>
      <w:rFonts w:asciiTheme="majorHAnsi" w:eastAsiaTheme="majorEastAsia" w:hAnsiTheme="majorHAnsi" w:cstheme="majorBidi"/>
      <w:color w:val="9D3511" w:themeColor="accent1" w:themeShade="BF"/>
      <w:sz w:val="26"/>
      <w:szCs w:val="26"/>
      <w:lang w:eastAsia="en-US"/>
    </w:rPr>
  </w:style>
  <w:style w:type="paragraph" w:styleId="TOC2">
    <w:name w:val="toc 2"/>
    <w:basedOn w:val="Normal"/>
    <w:next w:val="Normal"/>
    <w:autoRedefine/>
    <w:uiPriority w:val="39"/>
    <w:unhideWhenUsed/>
    <w:rsid w:val="00A06D13"/>
    <w:pPr>
      <w:spacing w:after="100"/>
      <w:ind w:left="220"/>
    </w:pPr>
  </w:style>
  <w:style w:type="character" w:styleId="UnresolvedMention">
    <w:name w:val="Unresolved Mention"/>
    <w:basedOn w:val="DefaultParagraphFont"/>
    <w:uiPriority w:val="99"/>
    <w:semiHidden/>
    <w:unhideWhenUsed/>
    <w:rsid w:val="0045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horne.22@abdn.ac.uk" TargetMode="External"/><Relationship Id="rId18" Type="http://schemas.openxmlformats.org/officeDocument/2006/relationships/hyperlink" Target="mailto:eastbio.mhfa@eastscotbiodtp.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ia.Filippakopoulou@ed.ac.uk" TargetMode="External"/><Relationship Id="rId17" Type="http://schemas.openxmlformats.org/officeDocument/2006/relationships/hyperlink" Target="mailto:A.A.Elhabyan@sms.ed.ac.uk" TargetMode="External"/><Relationship Id="rId2" Type="http://schemas.openxmlformats.org/officeDocument/2006/relationships/numbering" Target="numbering.xml"/><Relationship Id="rId16" Type="http://schemas.openxmlformats.org/officeDocument/2006/relationships/hyperlink" Target="mailto:E.R.Catherall@sms.ed.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i.Dismore@sruc.ac.uk" TargetMode="External"/><Relationship Id="rId5" Type="http://schemas.openxmlformats.org/officeDocument/2006/relationships/webSettings" Target="webSettings.xml"/><Relationship Id="rId15" Type="http://schemas.openxmlformats.org/officeDocument/2006/relationships/hyperlink" Target="mailto:L.Newstead@sms.ed.ac.uk" TargetMode="External"/><Relationship Id="rId10" Type="http://schemas.openxmlformats.org/officeDocument/2006/relationships/hyperlink" Target="mailto:to7@st-andrews.ac.uk" TargetMode="External"/><Relationship Id="rId19" Type="http://schemas.openxmlformats.org/officeDocument/2006/relationships/hyperlink" Target="http://www.eastscotbiodtp.ac.uk/mental-health-first-aiders"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mailto:s1629812@ed.ac.uk"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828E-AE3A-4753-9257-1D60409F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Filippakopoulou</dc:creator>
  <cp:keywords/>
  <dc:description/>
  <cp:lastModifiedBy>Maria Filippakopoulou</cp:lastModifiedBy>
  <cp:revision>5</cp:revision>
  <dcterms:created xsi:type="dcterms:W3CDTF">2023-04-03T09:10:00Z</dcterms:created>
  <dcterms:modified xsi:type="dcterms:W3CDTF">2023-05-01T12:40:00Z</dcterms:modified>
</cp:coreProperties>
</file>